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AA8DF" w14:textId="77777777" w:rsidR="003B0A75" w:rsidRPr="003B0A75" w:rsidRDefault="00204649" w:rsidP="00EE3A09">
      <w:pPr>
        <w:jc w:val="both"/>
      </w:pPr>
      <w:r>
        <w:pict w14:anchorId="5A24A425">
          <v:rect id="_x0000_i1025" style="width:0;height:1.5pt" o:hralign="center" o:hrstd="t" o:hr="t" fillcolor="#a0a0a0" stroked="f"/>
        </w:pict>
      </w:r>
    </w:p>
    <w:p w14:paraId="46820B8D" w14:textId="7365B9B3" w:rsidR="009B6262" w:rsidRDefault="003B0A75" w:rsidP="008C1319">
      <w:pPr>
        <w:pStyle w:val="Titel"/>
        <w:numPr>
          <w:ilvl w:val="0"/>
          <w:numId w:val="0"/>
        </w:numPr>
        <w:jc w:val="both"/>
      </w:pPr>
      <w:r>
        <w:t xml:space="preserve">Muster: </w:t>
      </w:r>
      <w:r w:rsidRPr="003B0A75">
        <w:t>Mobilitätskonzept für KMU</w:t>
      </w:r>
    </w:p>
    <w:p w14:paraId="66DF2E79" w14:textId="177A364E" w:rsidR="003B0A75" w:rsidRPr="003B0A75" w:rsidRDefault="00204649" w:rsidP="00EE3A09">
      <w:pPr>
        <w:jc w:val="both"/>
      </w:pPr>
      <w:r>
        <w:pict w14:anchorId="4ABA14C7">
          <v:rect id="_x0000_i1026" style="width:0;height:1.5pt" o:hralign="center" o:hrstd="t" o:hr="t" fillcolor="#a0a0a0" stroked="f"/>
        </w:pict>
      </w:r>
    </w:p>
    <w:p w14:paraId="1B06CB0D" w14:textId="432A84D3" w:rsidR="003B0A75" w:rsidRPr="003B0A75" w:rsidRDefault="003B0A75" w:rsidP="00EE3A09">
      <w:pPr>
        <w:jc w:val="both"/>
      </w:pPr>
      <w:r w:rsidRPr="003B0A75">
        <w:t>Hinweise</w:t>
      </w:r>
    </w:p>
    <w:p w14:paraId="05D382AA" w14:textId="548FA874" w:rsidR="00956465" w:rsidRDefault="00956465" w:rsidP="00EE3A09">
      <w:pPr>
        <w:jc w:val="both"/>
      </w:pPr>
      <w:r w:rsidRPr="00956465">
        <w:t xml:space="preserve">Die SBB ist bestrebt darin, bei Unternehmen ein fortschrittliches Mobilitätsmanagement zu implementieren. Unser Ziel ist es, Ihnen bei sämtlichen Mobilitätsfragen optimal zur Seite zu stehen und dabei die ökonomische, ökologische und soziale Nachhaltigkeit Ihrer Mobilität im Unternehmen zu erhöhen. Nebst einem Portfolio an Mobilitätsdienstleistungen über alle Verkehrsträger (ÖV, MIV und LV) sind wir gut vernetzt zu Partnern im Bereich der Mobilitäts- und Verkehrsplanung. </w:t>
      </w:r>
    </w:p>
    <w:p w14:paraId="2E4FAC61" w14:textId="00F79980" w:rsidR="004E4086" w:rsidRDefault="004E4086" w:rsidP="004E4086">
      <w:pPr>
        <w:jc w:val="both"/>
      </w:pPr>
      <w:r>
        <w:t xml:space="preserve">Wir stellen Ihnen </w:t>
      </w:r>
      <w:r w:rsidR="00C067FB">
        <w:t xml:space="preserve">zudem </w:t>
      </w:r>
      <w:r>
        <w:t>einen Mobilitäts-Check zur Verfügung, den Sie auf business.sbb.ch</w:t>
      </w:r>
      <w:r w:rsidR="002759AB">
        <w:t xml:space="preserve"> </w:t>
      </w:r>
      <w:r>
        <w:t xml:space="preserve"> durchführen können. Er richtet sich an KMU, die Pendler- und Geschäftsmobilität an ihrem Firmenstandort analysieren möchten. Der Check liefert unter anderem</w:t>
      </w:r>
    </w:p>
    <w:p w14:paraId="4194C9A6" w14:textId="77777777" w:rsidR="004E4086" w:rsidRDefault="004E4086" w:rsidP="00C70771">
      <w:pPr>
        <w:pStyle w:val="Listenabsatz"/>
        <w:numPr>
          <w:ilvl w:val="0"/>
          <w:numId w:val="24"/>
        </w:numPr>
        <w:spacing w:before="0" w:beforeAutospacing="0" w:after="0" w:afterAutospacing="0"/>
        <w:ind w:left="714" w:hanging="357"/>
        <w:jc w:val="both"/>
      </w:pPr>
      <w:r>
        <w:t>Modalsplit für Pendler- und Geschäftsmobilität</w:t>
      </w:r>
    </w:p>
    <w:p w14:paraId="0408B8EE" w14:textId="42335797" w:rsidR="004E4086" w:rsidRDefault="004E4086" w:rsidP="004E4086">
      <w:pPr>
        <w:pStyle w:val="Listenabsatz"/>
        <w:numPr>
          <w:ilvl w:val="0"/>
          <w:numId w:val="24"/>
        </w:numPr>
        <w:jc w:val="both"/>
      </w:pPr>
      <w:r>
        <w:t>Einschätzung der ÖV</w:t>
      </w:r>
      <w:r w:rsidRPr="004E4086">
        <w:rPr>
          <w:rFonts w:ascii="Cambria Math" w:hAnsi="Cambria Math" w:cs="Cambria Math"/>
        </w:rPr>
        <w:t>‑</w:t>
      </w:r>
      <w:r>
        <w:t>Güteklassen</w:t>
      </w:r>
      <w:r w:rsidR="00C70771">
        <w:t xml:space="preserve"> an Ihrem Standort</w:t>
      </w:r>
    </w:p>
    <w:p w14:paraId="5DAB2AD9" w14:textId="77777777" w:rsidR="004E4086" w:rsidRDefault="004E4086" w:rsidP="004E4086">
      <w:pPr>
        <w:pStyle w:val="Listenabsatz"/>
        <w:numPr>
          <w:ilvl w:val="0"/>
          <w:numId w:val="24"/>
        </w:numPr>
        <w:jc w:val="both"/>
      </w:pPr>
      <w:r>
        <w:t>Einen CO2</w:t>
      </w:r>
      <w:r w:rsidRPr="004E4086">
        <w:rPr>
          <w:rFonts w:ascii="Cambria Math" w:hAnsi="Cambria Math" w:cs="Cambria Math"/>
        </w:rPr>
        <w:t>‑</w:t>
      </w:r>
      <w:r>
        <w:t>Reduktionspfad auf Basis Ihrer Angaben</w:t>
      </w:r>
    </w:p>
    <w:p w14:paraId="084081DA" w14:textId="0DCCFF22" w:rsidR="00C70771" w:rsidRDefault="004E4086" w:rsidP="004E4086">
      <w:pPr>
        <w:jc w:val="both"/>
      </w:pPr>
      <w:r>
        <w:t>Zu den Analyseergebnissen erhalten Sie konkrete Handlungsempfehlungen, die Sie weiterverfolgen und direkt in Ihr Mobilitätskonzept integrieren können.</w:t>
      </w:r>
    </w:p>
    <w:p w14:paraId="558D8CF2" w14:textId="2D012F12" w:rsidR="003B0A75" w:rsidRPr="003B0A75" w:rsidRDefault="009E61A2" w:rsidP="004E4086">
      <w:pPr>
        <w:jc w:val="both"/>
      </w:pPr>
      <w:r>
        <w:t>Vorliegendes</w:t>
      </w:r>
      <w:r w:rsidR="003B0A75" w:rsidRPr="003B0A75">
        <w:t xml:space="preserve"> Dokument ist ein Muster-Mobilitätskonzept und dient ausschliesslich als Beispiel und Inspiration für KMU in der Schweiz, die ein eigenes Mobilitätskonzept erstellen möchten.</w:t>
      </w:r>
    </w:p>
    <w:p w14:paraId="4E6C9345" w14:textId="77777777" w:rsidR="003B0A75" w:rsidRPr="003B0A75" w:rsidRDefault="003B0A75" w:rsidP="00EE3A09">
      <w:pPr>
        <w:jc w:val="both"/>
      </w:pPr>
      <w:r w:rsidRPr="003B0A75">
        <w:t>Haftungsausschluss:</w:t>
      </w:r>
    </w:p>
    <w:p w14:paraId="365A9DE7" w14:textId="77777777" w:rsidR="003B0A75" w:rsidRPr="003B0A75" w:rsidRDefault="003B0A75" w:rsidP="00EE3A09">
      <w:pPr>
        <w:jc w:val="both"/>
      </w:pPr>
      <w:r w:rsidRPr="003B0A75">
        <w:t>Die SBB übernimmt keine Verantwortung oder Haftung für die Inhalte, Empfehlungen oder Umsetzungsfolgen dieses Musterdokuments. Es ersetzt keine Beratung durch akkreditierte Mobilitätsberater und erhebt keinen Anspruch auf Vollständigkeit oder rechtliche Verbindlichkeit. Bei individuellen Fragen oder rechtlichen Unsicherheiten ist fachliche Unterstützung beizuziehen.</w:t>
      </w:r>
    </w:p>
    <w:p w14:paraId="5B95CD56" w14:textId="77777777" w:rsidR="003B0A75" w:rsidRPr="003B0A75" w:rsidRDefault="00204649" w:rsidP="00EE3A09">
      <w:pPr>
        <w:jc w:val="both"/>
      </w:pPr>
      <w:r>
        <w:pict w14:anchorId="5FBC015D">
          <v:rect id="_x0000_i1027" style="width:0;height:1.5pt" o:hralign="center" o:hrstd="t" o:hr="t" fillcolor="#a0a0a0" stroked="f"/>
        </w:pict>
      </w:r>
    </w:p>
    <w:p w14:paraId="42CAFEE0" w14:textId="77777777" w:rsidR="00D30B84" w:rsidRDefault="00D30B84" w:rsidP="00EE3A09">
      <w:pPr>
        <w:jc w:val="both"/>
      </w:pPr>
      <w:r>
        <w:br w:type="page"/>
      </w:r>
    </w:p>
    <w:p w14:paraId="1CF3461E" w14:textId="781E7066" w:rsidR="003B0A75" w:rsidRPr="00BF47A0" w:rsidRDefault="003B0A75" w:rsidP="00504515">
      <w:pPr>
        <w:pStyle w:val="berschrift1"/>
      </w:pPr>
      <w:r w:rsidRPr="00BF47A0">
        <w:lastRenderedPageBreak/>
        <w:t>Rahmen und Organisation</w:t>
      </w:r>
    </w:p>
    <w:p w14:paraId="74B6B63D" w14:textId="1D874486" w:rsidR="007151F5" w:rsidRDefault="007151F5" w:rsidP="007151F5">
      <w:pPr>
        <w:ind w:left="360"/>
        <w:jc w:val="both"/>
      </w:pPr>
      <w:r w:rsidRPr="006963CF">
        <w:rPr>
          <w:i/>
          <w:iCs/>
          <w:color w:val="BFBFBF" w:themeColor="background1" w:themeShade="BF"/>
        </w:rPr>
        <w:t xml:space="preserve">Beschreiben Sie </w:t>
      </w:r>
      <w:r>
        <w:rPr>
          <w:i/>
          <w:iCs/>
          <w:color w:val="BFBFBF" w:themeColor="background1" w:themeShade="BF"/>
        </w:rPr>
        <w:t xml:space="preserve">den Rahmen und Organisation für die Erstellung des </w:t>
      </w:r>
      <w:r w:rsidR="00B97EA1">
        <w:rPr>
          <w:i/>
          <w:iCs/>
          <w:color w:val="BFBFBF" w:themeColor="background1" w:themeShade="BF"/>
        </w:rPr>
        <w:t>Mobilitätskonzeptes</w:t>
      </w:r>
      <w:r>
        <w:rPr>
          <w:i/>
          <w:iCs/>
          <w:color w:val="BFBFBF" w:themeColor="background1" w:themeShade="BF"/>
        </w:rPr>
        <w:t>.</w:t>
      </w:r>
    </w:p>
    <w:p w14:paraId="1BF915DF" w14:textId="4B9D3E1F" w:rsidR="003B0A75" w:rsidRDefault="003B0A75" w:rsidP="00504515">
      <w:pPr>
        <w:pStyle w:val="Listenabsatz"/>
        <w:numPr>
          <w:ilvl w:val="0"/>
          <w:numId w:val="22"/>
        </w:numPr>
        <w:jc w:val="both"/>
      </w:pPr>
      <w:r w:rsidRPr="003B0A75">
        <w:t xml:space="preserve">Für das Mobilitätskonzept </w:t>
      </w:r>
      <w:r>
        <w:t xml:space="preserve">ist Anna Muster die </w:t>
      </w:r>
      <w:r w:rsidRPr="003B0A75">
        <w:t>Projektverantwortliche</w:t>
      </w:r>
      <w:r>
        <w:t xml:space="preserve"> und somit </w:t>
      </w:r>
      <w:r w:rsidRPr="003B0A75">
        <w:t>Ansprechperson für externe Partner.</w:t>
      </w:r>
    </w:p>
    <w:p w14:paraId="7AF5B259" w14:textId="77777777" w:rsidR="00504515" w:rsidRPr="003B0A75" w:rsidRDefault="00504515" w:rsidP="00504515">
      <w:pPr>
        <w:pStyle w:val="Listenabsatz"/>
        <w:jc w:val="both"/>
      </w:pPr>
    </w:p>
    <w:p w14:paraId="18482AD9" w14:textId="43CD0F2E" w:rsidR="00504515" w:rsidRPr="003B0A75" w:rsidRDefault="003B0A75" w:rsidP="00504515">
      <w:pPr>
        <w:pStyle w:val="Listenabsatz"/>
        <w:numPr>
          <w:ilvl w:val="0"/>
          <w:numId w:val="22"/>
        </w:numPr>
        <w:jc w:val="both"/>
      </w:pPr>
      <w:r>
        <w:t>Das</w:t>
      </w:r>
      <w:r w:rsidRPr="003B0A75">
        <w:t xml:space="preserve"> Entscheidungsgremium </w:t>
      </w:r>
      <w:r>
        <w:t>besteht aus diversen</w:t>
      </w:r>
      <w:r w:rsidRPr="003B0A75">
        <w:t xml:space="preserve"> Stakeholdern (Geschäftsleitung, HR, Facility Management) und die Aufgaben werden im Organigramm festgehalten.</w:t>
      </w:r>
      <w:r w:rsidR="00504515">
        <w:br/>
      </w:r>
    </w:p>
    <w:p w14:paraId="5D43C398" w14:textId="77777777" w:rsidR="003B0A75" w:rsidRDefault="003B0A75" w:rsidP="00504515">
      <w:pPr>
        <w:pStyle w:val="Listenabsatz"/>
        <w:numPr>
          <w:ilvl w:val="0"/>
          <w:numId w:val="22"/>
        </w:numPr>
        <w:jc w:val="both"/>
      </w:pPr>
      <w:r w:rsidRPr="003B0A75">
        <w:t>Optional: Eine Arbeitsgruppe bestehend aus Mitarbeitenden, externen Partnern und betroffenen Nutzenden unterstützt die Entwicklung und Umsetzung.</w:t>
      </w:r>
    </w:p>
    <w:p w14:paraId="7E60C3F6" w14:textId="3ABEA416" w:rsidR="00250BFE" w:rsidRPr="003B0A75" w:rsidRDefault="00250BFE" w:rsidP="00504515">
      <w:pPr>
        <w:pStyle w:val="Listenabsatz"/>
        <w:numPr>
          <w:ilvl w:val="0"/>
          <w:numId w:val="22"/>
        </w:numPr>
        <w:jc w:val="both"/>
      </w:pPr>
      <w:r>
        <w:t>Usw.</w:t>
      </w:r>
    </w:p>
    <w:p w14:paraId="6D39F1CE" w14:textId="77777777" w:rsidR="003B0A75" w:rsidRPr="003B0A75" w:rsidRDefault="00204649" w:rsidP="00EE3A09">
      <w:pPr>
        <w:jc w:val="both"/>
      </w:pPr>
      <w:r>
        <w:pict w14:anchorId="4A8D3C47">
          <v:rect id="_x0000_i1028" style="width:0;height:1.5pt" o:hralign="center" o:hrstd="t" o:hr="t" fillcolor="#a0a0a0" stroked="f"/>
        </w:pict>
      </w:r>
    </w:p>
    <w:p w14:paraId="62FE606C" w14:textId="60CED8E3" w:rsidR="003B0A75" w:rsidRPr="003B0A75" w:rsidRDefault="003B0A75" w:rsidP="00BF47A0">
      <w:pPr>
        <w:pStyle w:val="berschrift1"/>
      </w:pPr>
      <w:r w:rsidRPr="003B0A75">
        <w:t>Analyse der Ausgangssituation</w:t>
      </w:r>
    </w:p>
    <w:p w14:paraId="001E47D0" w14:textId="77777777" w:rsidR="00A40EBB" w:rsidRDefault="00847922" w:rsidP="00EE3A09">
      <w:pPr>
        <w:jc w:val="both"/>
      </w:pPr>
      <w:r w:rsidRPr="00D00C9D">
        <w:t xml:space="preserve">Das Gesamtmobilitätsmodell zeigt die drei Mobilitätsformen, die das Unternehmen direkt betreffen: Betriebliche-, Pendler- und Kundenmobilität. </w:t>
      </w:r>
    </w:p>
    <w:p w14:paraId="06DD644F" w14:textId="3E41DF3F" w:rsidR="00847922" w:rsidRPr="00D00C9D" w:rsidRDefault="00A41501" w:rsidP="00EE3A09">
      <w:pPr>
        <w:jc w:val="both"/>
      </w:pPr>
      <w:r w:rsidRPr="00847922">
        <w:rPr>
          <w:noProof/>
        </w:rPr>
        <w:drawing>
          <wp:inline distT="0" distB="0" distL="0" distR="0" wp14:anchorId="10BD7DF0" wp14:editId="50950B45">
            <wp:extent cx="5353050" cy="2777490"/>
            <wp:effectExtent l="0" t="0" r="0" b="3810"/>
            <wp:docPr id="6" name="Grafik 6" descr="Ein Bild, das Diagramm, Kreis, Tex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Diagramm, Kreis, Text, Reihe enthält.&#10;&#10;KI-generierte Inhalte können fehlerhaft sein."/>
                    <pic:cNvPicPr/>
                  </pic:nvPicPr>
                  <pic:blipFill>
                    <a:blip r:embed="rId9">
                      <a:extLst>
                        <a:ext uri="{28A0092B-C50C-407E-A947-70E740481C1C}">
                          <a14:useLocalDpi xmlns:a14="http://schemas.microsoft.com/office/drawing/2010/main" val="0"/>
                        </a:ext>
                      </a:extLst>
                    </a:blip>
                    <a:stretch>
                      <a:fillRect/>
                    </a:stretch>
                  </pic:blipFill>
                  <pic:spPr>
                    <a:xfrm>
                      <a:off x="0" y="0"/>
                      <a:ext cx="5353050" cy="2777490"/>
                    </a:xfrm>
                    <a:prstGeom prst="rect">
                      <a:avLst/>
                    </a:prstGeom>
                  </pic:spPr>
                </pic:pic>
              </a:graphicData>
            </a:graphic>
          </wp:inline>
        </w:drawing>
      </w:r>
    </w:p>
    <w:p w14:paraId="7FFA661D" w14:textId="2BA27FCF" w:rsidR="00B24774" w:rsidRDefault="00B24774" w:rsidP="00EE3A09">
      <w:pPr>
        <w:jc w:val="both"/>
        <w:rPr>
          <w:i/>
          <w:iCs/>
          <w:color w:val="BFBFBF" w:themeColor="background1" w:themeShade="BF"/>
        </w:rPr>
      </w:pPr>
      <w:r>
        <w:rPr>
          <w:i/>
          <w:iCs/>
          <w:color w:val="BFBFBF" w:themeColor="background1" w:themeShade="BF"/>
        </w:rPr>
        <w:t>Halten Sie allgemeine Daten zur Firma fest (Anzahl Mitarbeitende, Reisetätigkeit</w:t>
      </w:r>
      <w:r w:rsidR="007151F5">
        <w:rPr>
          <w:i/>
          <w:iCs/>
          <w:color w:val="BFBFBF" w:themeColor="background1" w:themeShade="BF"/>
        </w:rPr>
        <w:t>).</w:t>
      </w:r>
    </w:p>
    <w:p w14:paraId="113A5BB8" w14:textId="31774DB5" w:rsidR="00BF47A0" w:rsidRDefault="00847922" w:rsidP="00EE3A09">
      <w:pPr>
        <w:jc w:val="both"/>
      </w:pPr>
      <w:r w:rsidRPr="00D00C9D">
        <w:t>Die Firma Muster AG beschäftig</w:t>
      </w:r>
      <w:r w:rsidR="00F65530">
        <w:t>t</w:t>
      </w:r>
      <w:r w:rsidRPr="00D00C9D">
        <w:t xml:space="preserve"> am Standort Musterhausen ca. 150 Mitarbeitende. Reisetätigkeiten finden bei der Firma Muster grundsätzlich national statt. Vereinzelt kommt es zu </w:t>
      </w:r>
      <w:r w:rsidR="00B41891" w:rsidRPr="00D00C9D">
        <w:t xml:space="preserve">10-20 </w:t>
      </w:r>
      <w:r w:rsidRPr="00D00C9D">
        <w:t xml:space="preserve">Flugreisen pro Jahr. </w:t>
      </w:r>
    </w:p>
    <w:p w14:paraId="0E486934" w14:textId="493AA2F2" w:rsidR="00250BFE" w:rsidRDefault="00250BFE" w:rsidP="00EE3A09">
      <w:pPr>
        <w:jc w:val="both"/>
      </w:pPr>
      <w:r>
        <w:t>Usw.</w:t>
      </w:r>
    </w:p>
    <w:p w14:paraId="098E8C14" w14:textId="77777777" w:rsidR="00BF47A0" w:rsidRDefault="00BF47A0">
      <w:pPr>
        <w:spacing w:before="0" w:beforeAutospacing="0" w:after="160" w:afterAutospacing="0" w:line="259" w:lineRule="auto"/>
      </w:pPr>
      <w:r>
        <w:br w:type="page"/>
      </w:r>
    </w:p>
    <w:p w14:paraId="29B89FCC" w14:textId="5ACB416D" w:rsidR="00D00C9D" w:rsidRDefault="009172C0" w:rsidP="00504515">
      <w:pPr>
        <w:pStyle w:val="Untertitel"/>
        <w:rPr>
          <w:rFonts w:eastAsiaTheme="majorEastAsia"/>
        </w:rPr>
      </w:pPr>
      <w:r w:rsidRPr="00504515">
        <w:rPr>
          <w:rFonts w:eastAsiaTheme="majorEastAsia"/>
        </w:rPr>
        <w:lastRenderedPageBreak/>
        <w:t>Standort</w:t>
      </w:r>
      <w:r w:rsidR="0027193D">
        <w:rPr>
          <w:rFonts w:eastAsiaTheme="majorEastAsia"/>
        </w:rPr>
        <w:t xml:space="preserve"> und aktuelle Angebote</w:t>
      </w:r>
    </w:p>
    <w:p w14:paraId="1D9CFA4C" w14:textId="0F04BA44" w:rsidR="00D5676B" w:rsidRDefault="00504515" w:rsidP="002212F2">
      <w:pPr>
        <w:pStyle w:val="Untertitel"/>
        <w:numPr>
          <w:ilvl w:val="2"/>
          <w:numId w:val="13"/>
        </w:numPr>
        <w:rPr>
          <w:rStyle w:val="SchwacheHervorhebung"/>
        </w:rPr>
      </w:pPr>
      <w:bookmarkStart w:id="0" w:name="_Toc63150197"/>
      <w:bookmarkStart w:id="1" w:name="_Toc66094008"/>
      <w:bookmarkStart w:id="2" w:name="_Toc66094126"/>
      <w:bookmarkStart w:id="3" w:name="_Toc66099471"/>
      <w:bookmarkStart w:id="4" w:name="_Toc66099520"/>
      <w:bookmarkStart w:id="5" w:name="_Toc67302558"/>
      <w:bookmarkStart w:id="6" w:name="_Toc67408214"/>
      <w:bookmarkStart w:id="7" w:name="_Toc68003740"/>
      <w:bookmarkStart w:id="8" w:name="_Toc68012028"/>
      <w:bookmarkStart w:id="9" w:name="_Toc68012116"/>
      <w:bookmarkStart w:id="10" w:name="_Toc68781228"/>
      <w:bookmarkStart w:id="11" w:name="_Toc68873973"/>
      <w:bookmarkStart w:id="12" w:name="_Toc69371156"/>
      <w:bookmarkStart w:id="13" w:name="_Toc69476700"/>
      <w:bookmarkStart w:id="14" w:name="_Toc69476730"/>
      <w:bookmarkStart w:id="15" w:name="_Toc69821255"/>
      <w:bookmarkStart w:id="16" w:name="_Toc69821300"/>
      <w:r w:rsidRPr="0027193D">
        <w:rPr>
          <w:rStyle w:val="SchwacheHervorhebung"/>
        </w:rPr>
        <w:t xml:space="preserve">Erreichbarkeit </w:t>
      </w:r>
      <w:r w:rsidR="00477E0F" w:rsidRPr="0027193D">
        <w:rPr>
          <w:rStyle w:val="SchwacheHervorhebung"/>
        </w:rPr>
        <w:t xml:space="preserve">und Angebote </w:t>
      </w:r>
      <w:r w:rsidRPr="0027193D">
        <w:rPr>
          <w:rStyle w:val="SchwacheHervorhebung"/>
        </w:rPr>
        <w:t>mit dem ö</w:t>
      </w:r>
      <w:r w:rsidR="00D5676B" w:rsidRPr="0027193D">
        <w:rPr>
          <w:rStyle w:val="SchwacheHervorhebung"/>
        </w:rPr>
        <w:t>ffentliche</w:t>
      </w:r>
      <w:r w:rsidRPr="0027193D">
        <w:rPr>
          <w:rStyle w:val="SchwacheHervorhebung"/>
        </w:rPr>
        <w:t>n</w:t>
      </w:r>
      <w:r w:rsidR="00D5676B" w:rsidRPr="0027193D">
        <w:rPr>
          <w:rStyle w:val="SchwacheHervorhebung"/>
        </w:rPr>
        <w:t xml:space="preserve"> Verkehr</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124528B1" w14:textId="0660C4AC" w:rsidR="00A6583A" w:rsidRPr="006963CF" w:rsidRDefault="00A6583A" w:rsidP="00A6583A">
      <w:pPr>
        <w:rPr>
          <w:i/>
          <w:iCs/>
          <w:color w:val="BFBFBF" w:themeColor="background1" w:themeShade="BF"/>
        </w:rPr>
      </w:pPr>
      <w:r w:rsidRPr="006963CF">
        <w:rPr>
          <w:i/>
          <w:iCs/>
          <w:color w:val="BFBFBF" w:themeColor="background1" w:themeShade="BF"/>
        </w:rPr>
        <w:t xml:space="preserve">Beschreiben Sie die </w:t>
      </w:r>
      <w:r>
        <w:rPr>
          <w:i/>
          <w:iCs/>
          <w:color w:val="BFBFBF" w:themeColor="background1" w:themeShade="BF"/>
        </w:rPr>
        <w:t xml:space="preserve">Erreichbarkeit des Standortes mit dem öffentlichen Verkehr. Konsultieren Sie dazu den SBB-Fahrplan </w:t>
      </w:r>
      <w:hyperlink r:id="rId10" w:history="1">
        <w:r w:rsidR="00B24774" w:rsidRPr="000E0E9A">
          <w:rPr>
            <w:rStyle w:val="Hyperlink"/>
            <w:i/>
            <w:iCs/>
            <w:sz w:val="24"/>
            <w:szCs w:val="24"/>
          </w:rPr>
          <w:t>www.sbb.ch</w:t>
        </w:r>
      </w:hyperlink>
      <w:r w:rsidR="00B24774">
        <w:rPr>
          <w:i/>
          <w:iCs/>
          <w:color w:val="BFBFBF" w:themeColor="background1" w:themeShade="BF"/>
        </w:rPr>
        <w:t xml:space="preserve">. Beschreiben </w:t>
      </w:r>
      <w:r w:rsidR="00DC3F02">
        <w:rPr>
          <w:i/>
          <w:iCs/>
          <w:color w:val="BFBFBF" w:themeColor="background1" w:themeShade="BF"/>
        </w:rPr>
        <w:t>S</w:t>
      </w:r>
      <w:r w:rsidR="00B24774">
        <w:rPr>
          <w:i/>
          <w:iCs/>
          <w:color w:val="BFBFBF" w:themeColor="background1" w:themeShade="BF"/>
        </w:rPr>
        <w:t>ie die aktuellen Fringe-Benefits in diesem Bereich.</w:t>
      </w:r>
      <w:r w:rsidRPr="006963CF">
        <w:rPr>
          <w:i/>
          <w:iCs/>
          <w:color w:val="BFBFBF" w:themeColor="background1" w:themeShade="BF"/>
        </w:rPr>
        <w:t xml:space="preserve"> </w:t>
      </w:r>
    </w:p>
    <w:p w14:paraId="64257114" w14:textId="77777777" w:rsidR="00B24774" w:rsidRDefault="00B24774" w:rsidP="00B24774">
      <w:pPr>
        <w:jc w:val="both"/>
      </w:pPr>
      <w:r w:rsidRPr="00830B30">
        <w:rPr>
          <w:noProof/>
        </w:rPr>
        <w:drawing>
          <wp:inline distT="0" distB="0" distL="0" distR="0" wp14:anchorId="614B2F6A" wp14:editId="1C66E959">
            <wp:extent cx="5760720" cy="3704590"/>
            <wp:effectExtent l="0" t="0" r="0" b="0"/>
            <wp:docPr id="920809974" name="Grafik 1" descr="Ein Bild, das Karte, Tex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9974" name="Grafik 1" descr="Ein Bild, das Karte, Text enthält.&#10;&#10;KI-generierte Inhalte können fehlerhaft sein."/>
                    <pic:cNvPicPr/>
                  </pic:nvPicPr>
                  <pic:blipFill>
                    <a:blip r:embed="rId11"/>
                    <a:stretch>
                      <a:fillRect/>
                    </a:stretch>
                  </pic:blipFill>
                  <pic:spPr>
                    <a:xfrm>
                      <a:off x="0" y="0"/>
                      <a:ext cx="5760720" cy="3704590"/>
                    </a:xfrm>
                    <a:prstGeom prst="rect">
                      <a:avLst/>
                    </a:prstGeom>
                  </pic:spPr>
                </pic:pic>
              </a:graphicData>
            </a:graphic>
          </wp:inline>
        </w:drawing>
      </w:r>
    </w:p>
    <w:p w14:paraId="0B6FF65E" w14:textId="77777777" w:rsidR="00B24774" w:rsidRDefault="00B24774" w:rsidP="00B24774">
      <w:pPr>
        <w:jc w:val="both"/>
      </w:pPr>
      <w:r>
        <w:rPr>
          <w:noProof/>
        </w:rPr>
        <w:drawing>
          <wp:inline distT="0" distB="0" distL="0" distR="0" wp14:anchorId="3312CE21" wp14:editId="47432720">
            <wp:extent cx="1676400" cy="622013"/>
            <wp:effectExtent l="0" t="0" r="0" b="6985"/>
            <wp:docPr id="11" name="Grafik 11" descr="Ein Bild, das Text, Screenshot, Schrift, Reih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Text, Screenshot, Schrift, Reihe enthält.&#10;&#10;KI-generierte Inhalte können fehlerhaft sein."/>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6400" cy="622013"/>
                    </a:xfrm>
                    <a:prstGeom prst="rect">
                      <a:avLst/>
                    </a:prstGeom>
                  </pic:spPr>
                </pic:pic>
              </a:graphicData>
            </a:graphic>
          </wp:inline>
        </w:drawing>
      </w:r>
    </w:p>
    <w:p w14:paraId="6DC2B7C5" w14:textId="77777777" w:rsidR="00B24774" w:rsidRPr="00B24774" w:rsidRDefault="00B24774" w:rsidP="00B24774">
      <w:pPr>
        <w:jc w:val="both"/>
        <w:rPr>
          <w:i/>
          <w:iCs/>
          <w:sz w:val="22"/>
          <w:szCs w:val="22"/>
        </w:rPr>
      </w:pPr>
      <w:r w:rsidRPr="00B24774">
        <w:rPr>
          <w:i/>
          <w:iCs/>
          <w:sz w:val="22"/>
          <w:szCs w:val="22"/>
        </w:rPr>
        <w:t xml:space="preserve">Quelle: </w:t>
      </w:r>
      <w:hyperlink r:id="rId13" w:history="1">
        <w:r w:rsidRPr="00B24774">
          <w:rPr>
            <w:rStyle w:val="Hyperlink"/>
            <w:rFonts w:cstheme="minorBidi"/>
            <w:i/>
            <w:iCs/>
            <w:sz w:val="20"/>
            <w:szCs w:val="20"/>
          </w:rPr>
          <w:t>www.are.admin.ch</w:t>
        </w:r>
      </w:hyperlink>
      <w:r w:rsidRPr="00B24774">
        <w:rPr>
          <w:i/>
          <w:iCs/>
          <w:sz w:val="22"/>
          <w:szCs w:val="22"/>
        </w:rPr>
        <w:t xml:space="preserve"> / </w:t>
      </w:r>
      <w:hyperlink r:id="rId14" w:anchor="/map?lang=de&amp;center=2608113.03,1228535.19&amp;z=7.142&amp;topic=are&amp;layers=ch.are.gueteklassen_oev@features=1624&amp;bgLayer=ch.swisstopo.pixelkarte-grau&amp;featureInfo=default$" w:history="1">
        <w:r w:rsidRPr="00B24774">
          <w:rPr>
            <w:rStyle w:val="Hyperlink"/>
            <w:i/>
            <w:iCs/>
          </w:rPr>
          <w:t>Web GIS-Karte</w:t>
        </w:r>
      </w:hyperlink>
    </w:p>
    <w:p w14:paraId="7C55C0A8" w14:textId="5A511F39" w:rsidR="0027193D" w:rsidRPr="001E293F" w:rsidRDefault="0027193D" w:rsidP="0027193D">
      <w:pPr>
        <w:rPr>
          <w:i/>
          <w:iCs/>
          <w:color w:val="BFBFBF" w:themeColor="background1" w:themeShade="BF"/>
        </w:rPr>
      </w:pPr>
      <w:r>
        <w:t xml:space="preserve">Der Standort Grubenstrasse </w:t>
      </w:r>
      <w:r w:rsidR="009D1C5C">
        <w:t>wird</w:t>
      </w:r>
      <w:r>
        <w:t xml:space="preserve"> vom Bundesamt für Raumentwicklung mit der ÖV-Güteklasse B (= gute Erschliessung) eingestuft. </w:t>
      </w:r>
      <w:r w:rsidR="00DA2685" w:rsidRPr="001E293F">
        <w:rPr>
          <w:i/>
          <w:iCs/>
          <w:color w:val="BFBFBF" w:themeColor="background1" w:themeShade="BF"/>
        </w:rPr>
        <w:t xml:space="preserve">Hinweis: Der Mobilitäts-Check </w:t>
      </w:r>
      <w:r w:rsidR="00906376" w:rsidRPr="001E293F">
        <w:rPr>
          <w:i/>
          <w:iCs/>
          <w:color w:val="BFBFBF" w:themeColor="background1" w:themeShade="BF"/>
        </w:rPr>
        <w:t xml:space="preserve">auf der Webseite business.sbb.ch </w:t>
      </w:r>
      <w:r w:rsidR="00107F8E" w:rsidRPr="001E293F">
        <w:rPr>
          <w:i/>
          <w:iCs/>
          <w:color w:val="BFBFBF" w:themeColor="background1" w:themeShade="BF"/>
        </w:rPr>
        <w:t>bewertet die Erschliessung mit der Eingabe der PLZ automatisch.</w:t>
      </w:r>
    </w:p>
    <w:p w14:paraId="00CCD795" w14:textId="77777777" w:rsidR="0027193D" w:rsidRDefault="0027193D" w:rsidP="0027193D">
      <w:r>
        <w:t>Der Hauptsitz Muster AG an der Musterstrasse 10 ist über die S-Bahn Haltestellen «Musterhausen» mit S-Bahn rund alle 10 Minuten erreichbar. Vor der Haltestelle sind es zu Fuss noch paar wenige Minuten. Der Fahrplanbetrieb der S-Bahn dauert wochentags von 5:30 bis 00:15 Uhr.</w:t>
      </w:r>
    </w:p>
    <w:p w14:paraId="61E8CC71" w14:textId="702C5252" w:rsidR="0027193D" w:rsidRDefault="0027193D" w:rsidP="0027193D">
      <w:r>
        <w:t>Aktuell bestehen keine Fringe-Benefits im Bereich Mobilität (ÖV).</w:t>
      </w:r>
    </w:p>
    <w:p w14:paraId="6B7879C0" w14:textId="59BF3324" w:rsidR="00250BFE" w:rsidRPr="0027193D" w:rsidRDefault="00250BFE" w:rsidP="0027193D">
      <w:r>
        <w:t>Usw.</w:t>
      </w:r>
    </w:p>
    <w:p w14:paraId="13578ACA" w14:textId="28C94258" w:rsidR="0027193D" w:rsidRDefault="0027193D">
      <w:pPr>
        <w:spacing w:before="0" w:beforeAutospacing="0" w:after="160" w:afterAutospacing="0" w:line="259" w:lineRule="auto"/>
      </w:pPr>
      <w:r>
        <w:br w:type="page"/>
      </w:r>
    </w:p>
    <w:p w14:paraId="4F0079E7" w14:textId="1FB946BE" w:rsidR="00477E0F" w:rsidRPr="0027193D" w:rsidRDefault="00504515" w:rsidP="0027193D">
      <w:pPr>
        <w:pStyle w:val="Untertitel"/>
        <w:numPr>
          <w:ilvl w:val="2"/>
          <w:numId w:val="13"/>
        </w:numPr>
        <w:rPr>
          <w:rStyle w:val="SchwacheHervorhebung"/>
        </w:rPr>
      </w:pPr>
      <w:bookmarkStart w:id="17" w:name="_Toc63150198"/>
      <w:bookmarkStart w:id="18" w:name="_Toc66094009"/>
      <w:bookmarkStart w:id="19" w:name="_Toc66094127"/>
      <w:bookmarkStart w:id="20" w:name="_Toc66099472"/>
      <w:bookmarkStart w:id="21" w:name="_Toc66099521"/>
      <w:bookmarkStart w:id="22" w:name="_Toc67302559"/>
      <w:bookmarkStart w:id="23" w:name="_Toc67408215"/>
      <w:bookmarkStart w:id="24" w:name="_Toc68003741"/>
      <w:bookmarkStart w:id="25" w:name="_Toc68012029"/>
      <w:bookmarkStart w:id="26" w:name="_Toc68012117"/>
      <w:bookmarkStart w:id="27" w:name="_Toc68781229"/>
      <w:bookmarkStart w:id="28" w:name="_Toc68873975"/>
      <w:bookmarkStart w:id="29" w:name="_Toc69371158"/>
      <w:bookmarkStart w:id="30" w:name="_Toc69476702"/>
      <w:bookmarkStart w:id="31" w:name="_Toc69476732"/>
      <w:bookmarkStart w:id="32" w:name="_Toc69821257"/>
      <w:bookmarkStart w:id="33" w:name="_Toc69821302"/>
      <w:bookmarkStart w:id="34" w:name="_Toc63150199"/>
      <w:r w:rsidRPr="0027193D">
        <w:rPr>
          <w:rStyle w:val="SchwacheHervorhebung"/>
        </w:rPr>
        <w:lastRenderedPageBreak/>
        <w:t>Erreichbarkeit mit dem m</w:t>
      </w:r>
      <w:r w:rsidR="00D5676B" w:rsidRPr="0027193D">
        <w:rPr>
          <w:rStyle w:val="SchwacheHervorhebung"/>
        </w:rPr>
        <w:t>otorisierte</w:t>
      </w:r>
      <w:r w:rsidRPr="0027193D">
        <w:rPr>
          <w:rStyle w:val="SchwacheHervorhebung"/>
        </w:rPr>
        <w:t>n</w:t>
      </w:r>
      <w:r w:rsidR="00D5676B" w:rsidRPr="0027193D">
        <w:rPr>
          <w:rStyle w:val="SchwacheHervorhebung"/>
        </w:rPr>
        <w:t xml:space="preserve"> Individualverkehr </w:t>
      </w:r>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r w:rsidR="001957AB">
        <w:rPr>
          <w:rStyle w:val="SchwacheHervorhebung"/>
        </w:rPr>
        <w:t>(MIV)</w:t>
      </w:r>
      <w:r w:rsidR="00D5676B" w:rsidRPr="0027193D">
        <w:rPr>
          <w:rStyle w:val="SchwacheHervorhebung"/>
        </w:rPr>
        <w:t xml:space="preserve"> </w:t>
      </w:r>
      <w:r w:rsidR="00477E0F" w:rsidRPr="0027193D">
        <w:rPr>
          <w:rStyle w:val="SchwacheHervorhebung"/>
        </w:rPr>
        <w:t>und Parkplätze</w:t>
      </w:r>
    </w:p>
    <w:sdt>
      <w:sdtPr>
        <w:id w:val="-1623755750"/>
        <w:placeholder>
          <w:docPart w:val="2400FAAED5B0471F984FEA88BD14F6C9"/>
        </w:placeholder>
      </w:sdtPr>
      <w:sdtEndPr>
        <w:rPr>
          <w:color w:val="808080" w:themeColor="background1" w:themeShade="80"/>
        </w:rPr>
      </w:sdtEndPr>
      <w:sdtContent>
        <w:p w14:paraId="249AB7E0" w14:textId="2EA25716" w:rsidR="00CF07D9" w:rsidRPr="006963CF" w:rsidRDefault="00CF07D9" w:rsidP="00CF07D9">
          <w:pPr>
            <w:rPr>
              <w:i/>
              <w:iCs/>
              <w:color w:val="BFBFBF" w:themeColor="background1" w:themeShade="BF"/>
            </w:rPr>
          </w:pPr>
          <w:r w:rsidRPr="006963CF">
            <w:rPr>
              <w:i/>
              <w:iCs/>
              <w:color w:val="BFBFBF" w:themeColor="background1" w:themeShade="BF"/>
            </w:rPr>
            <w:t xml:space="preserve">Beschreiben Sie die </w:t>
          </w:r>
          <w:r>
            <w:rPr>
              <w:i/>
              <w:iCs/>
              <w:color w:val="BFBFBF" w:themeColor="background1" w:themeShade="BF"/>
            </w:rPr>
            <w:t xml:space="preserve">Erreichbarkeit mit dem Auto und Motorrad, rechnen Sie die aktuelle Subvention </w:t>
          </w:r>
          <w:r w:rsidR="00A6583A">
            <w:rPr>
              <w:i/>
              <w:iCs/>
              <w:color w:val="BFBFBF" w:themeColor="background1" w:themeShade="BF"/>
            </w:rPr>
            <w:t>für Nutzende von Parkplätzen aus.</w:t>
          </w:r>
          <w:r w:rsidRPr="006963CF">
            <w:rPr>
              <w:i/>
              <w:iCs/>
              <w:color w:val="BFBFBF" w:themeColor="background1" w:themeShade="BF"/>
            </w:rPr>
            <w:t xml:space="preserve"> </w:t>
          </w:r>
        </w:p>
        <w:p w14:paraId="71345E39" w14:textId="5E8CE551" w:rsidR="00504515" w:rsidRDefault="00504515" w:rsidP="00477E0F">
          <w:r>
            <w:t>Die Autobahnausfahrt XXX ist 1,6 km entfernt. Die Strecke bis zur Musterstrasse ist sehr stauanfällig und zu den Hauptverkehrszeiten sehr mühsam zu befahren.</w:t>
          </w:r>
        </w:p>
        <w:p w14:paraId="667F42A5" w14:textId="0D5E54EA" w:rsidR="00D5676B" w:rsidRDefault="00D5676B" w:rsidP="00012435">
          <w:r w:rsidRPr="004C40BF">
            <w:t xml:space="preserve">Viele Mitarbeitende wohnen </w:t>
          </w:r>
          <w:r w:rsidR="00C55CA7" w:rsidRPr="004C40BF">
            <w:t>ausserhalb des Ortes</w:t>
          </w:r>
          <w:r w:rsidRPr="004C40BF">
            <w:t xml:space="preserve"> und kommen mit dem Auto zur Arbeit.</w:t>
          </w:r>
          <w:r>
            <w:t xml:space="preserve"> </w:t>
          </w:r>
          <w:r w:rsidRPr="004C40BF">
            <w:t>Die Anzahl der Parkplätze ist knapp und es ist eine Warteliste vorhanden.</w:t>
          </w:r>
          <w:r w:rsidR="00D22AD4" w:rsidRPr="00D22AD4">
            <w:t xml:space="preserve"> </w:t>
          </w:r>
          <w:r w:rsidR="00D22AD4">
            <w:t>Es zählt der Modus «</w:t>
          </w:r>
          <w:r w:rsidR="00D22AD4" w:rsidRPr="004C40BF">
            <w:t xml:space="preserve">First </w:t>
          </w:r>
          <w:proofErr w:type="spellStart"/>
          <w:r w:rsidR="00D22AD4" w:rsidRPr="004C40BF">
            <w:t>come</w:t>
          </w:r>
          <w:proofErr w:type="spellEnd"/>
          <w:r w:rsidR="00D22AD4" w:rsidRPr="004C40BF">
            <w:t xml:space="preserve">, </w:t>
          </w:r>
          <w:proofErr w:type="spellStart"/>
          <w:r w:rsidR="00D22AD4" w:rsidRPr="004C40BF">
            <w:t>first</w:t>
          </w:r>
          <w:proofErr w:type="spellEnd"/>
          <w:r w:rsidR="00D22AD4" w:rsidRPr="004C40BF">
            <w:t xml:space="preserve"> </w:t>
          </w:r>
          <w:proofErr w:type="spellStart"/>
          <w:r w:rsidR="00D22AD4" w:rsidRPr="004C40BF">
            <w:t>served</w:t>
          </w:r>
          <w:proofErr w:type="spellEnd"/>
          <w:r w:rsidR="00D22AD4">
            <w:t>».</w:t>
          </w:r>
        </w:p>
        <w:tbl>
          <w:tblPr>
            <w:tblStyle w:val="SBBTabelleblau"/>
            <w:tblW w:w="0" w:type="auto"/>
            <w:tblLook w:val="04A0" w:firstRow="1" w:lastRow="0" w:firstColumn="1" w:lastColumn="0" w:noHBand="0" w:noVBand="1"/>
          </w:tblPr>
          <w:tblGrid>
            <w:gridCol w:w="1777"/>
            <w:gridCol w:w="1247"/>
            <w:gridCol w:w="2043"/>
            <w:gridCol w:w="1822"/>
            <w:gridCol w:w="2153"/>
          </w:tblGrid>
          <w:tr w:rsidR="00D5676B" w14:paraId="183059C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B2CA96E" w14:textId="77777777" w:rsidR="00D5676B" w:rsidRPr="00284941" w:rsidRDefault="00D5676B">
                <w:pPr>
                  <w:rPr>
                    <w:sz w:val="20"/>
                    <w:szCs w:val="20"/>
                  </w:rPr>
                </w:pPr>
                <w:proofErr w:type="spellStart"/>
                <w:r w:rsidRPr="00284941">
                  <w:rPr>
                    <w:sz w:val="20"/>
                    <w:szCs w:val="20"/>
                  </w:rPr>
                  <w:t>Standort</w:t>
                </w:r>
                <w:proofErr w:type="spellEnd"/>
                <w:r w:rsidRPr="00284941">
                  <w:rPr>
                    <w:sz w:val="20"/>
                    <w:szCs w:val="20"/>
                  </w:rPr>
                  <w:t xml:space="preserve"> </w:t>
                </w:r>
              </w:p>
            </w:tc>
            <w:tc>
              <w:tcPr>
                <w:tcW w:w="1276" w:type="dxa"/>
              </w:tcPr>
              <w:p w14:paraId="5433288F" w14:textId="525D8400" w:rsidR="00D5676B" w:rsidRPr="00284941" w:rsidRDefault="00D5676B" w:rsidP="00D22AD4">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284941">
                  <w:rPr>
                    <w:sz w:val="20"/>
                    <w:szCs w:val="20"/>
                  </w:rPr>
                  <w:t>Anzahl</w:t>
                </w:r>
                <w:proofErr w:type="spellEnd"/>
                <w:r w:rsidRPr="00284941">
                  <w:rPr>
                    <w:sz w:val="20"/>
                    <w:szCs w:val="20"/>
                  </w:rPr>
                  <w:t xml:space="preserve"> </w:t>
                </w:r>
                <w:proofErr w:type="spellStart"/>
                <w:r w:rsidRPr="00284941">
                  <w:rPr>
                    <w:sz w:val="20"/>
                    <w:szCs w:val="20"/>
                  </w:rPr>
                  <w:t>Parkplätze</w:t>
                </w:r>
                <w:proofErr w:type="spellEnd"/>
              </w:p>
            </w:tc>
            <w:tc>
              <w:tcPr>
                <w:tcW w:w="2126" w:type="dxa"/>
              </w:tcPr>
              <w:p w14:paraId="49A7DB54" w14:textId="77777777" w:rsidR="00D5676B" w:rsidRPr="00284941" w:rsidRDefault="00D5676B">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284941">
                  <w:rPr>
                    <w:sz w:val="20"/>
                    <w:szCs w:val="20"/>
                  </w:rPr>
                  <w:t>Erreichbarkeit</w:t>
                </w:r>
                <w:proofErr w:type="spellEnd"/>
                <w:r w:rsidRPr="00284941">
                  <w:rPr>
                    <w:sz w:val="20"/>
                    <w:szCs w:val="20"/>
                  </w:rPr>
                  <w:t xml:space="preserve"> ÖV</w:t>
                </w:r>
              </w:p>
            </w:tc>
            <w:tc>
              <w:tcPr>
                <w:tcW w:w="1843" w:type="dxa"/>
              </w:tcPr>
              <w:p w14:paraId="4795F623" w14:textId="77777777" w:rsidR="00D5676B" w:rsidRPr="00284941" w:rsidRDefault="00D5676B">
                <w:pPr>
                  <w:cnfStyle w:val="100000000000" w:firstRow="1" w:lastRow="0" w:firstColumn="0" w:lastColumn="0" w:oddVBand="0" w:evenVBand="0" w:oddHBand="0" w:evenHBand="0" w:firstRowFirstColumn="0" w:firstRowLastColumn="0" w:lastRowFirstColumn="0" w:lastRowLastColumn="0"/>
                  <w:rPr>
                    <w:sz w:val="20"/>
                    <w:szCs w:val="20"/>
                  </w:rPr>
                </w:pPr>
                <w:proofErr w:type="spellStart"/>
                <w:r w:rsidRPr="00284941">
                  <w:rPr>
                    <w:sz w:val="20"/>
                    <w:szCs w:val="20"/>
                  </w:rPr>
                  <w:t>Parkgebühren</w:t>
                </w:r>
                <w:proofErr w:type="spellEnd"/>
                <w:r w:rsidRPr="00284941">
                  <w:rPr>
                    <w:sz w:val="20"/>
                    <w:szCs w:val="20"/>
                  </w:rPr>
                  <w:t xml:space="preserve"> </w:t>
                </w:r>
                <w:r>
                  <w:rPr>
                    <w:sz w:val="20"/>
                    <w:szCs w:val="20"/>
                  </w:rPr>
                  <w:br/>
                </w:r>
                <w:r w:rsidRPr="00284941">
                  <w:rPr>
                    <w:sz w:val="20"/>
                    <w:szCs w:val="20"/>
                  </w:rPr>
                  <w:t>intern/</w:t>
                </w:r>
                <w:r>
                  <w:rPr>
                    <w:sz w:val="20"/>
                    <w:szCs w:val="20"/>
                  </w:rPr>
                  <w:br/>
                </w:r>
                <w:r w:rsidRPr="00284941">
                  <w:rPr>
                    <w:sz w:val="20"/>
                    <w:szCs w:val="20"/>
                  </w:rPr>
                  <w:t>Monat [CHF)</w:t>
                </w:r>
              </w:p>
            </w:tc>
            <w:tc>
              <w:tcPr>
                <w:tcW w:w="2251" w:type="dxa"/>
              </w:tcPr>
              <w:p w14:paraId="5F1087A3" w14:textId="77777777" w:rsidR="00D5676B" w:rsidRPr="00D5676B" w:rsidRDefault="00D5676B">
                <w:pPr>
                  <w:cnfStyle w:val="100000000000" w:firstRow="1" w:lastRow="0" w:firstColumn="0" w:lastColumn="0" w:oddVBand="0" w:evenVBand="0" w:oddHBand="0" w:evenHBand="0" w:firstRowFirstColumn="0" w:firstRowLastColumn="0" w:lastRowFirstColumn="0" w:lastRowLastColumn="0"/>
                  <w:rPr>
                    <w:sz w:val="20"/>
                    <w:szCs w:val="20"/>
                    <w:lang w:val="de-CH"/>
                  </w:rPr>
                </w:pPr>
                <w:r w:rsidRPr="00D5676B">
                  <w:rPr>
                    <w:sz w:val="20"/>
                    <w:szCs w:val="20"/>
                    <w:lang w:val="de-CH"/>
                  </w:rPr>
                  <w:t xml:space="preserve">Parkgebühren </w:t>
                </w:r>
                <w:r w:rsidRPr="00D5676B">
                  <w:rPr>
                    <w:sz w:val="20"/>
                    <w:szCs w:val="20"/>
                    <w:lang w:val="de-CH"/>
                  </w:rPr>
                  <w:br/>
                  <w:t>externe Umgebung/</w:t>
                </w:r>
                <w:r w:rsidRPr="00D5676B">
                  <w:rPr>
                    <w:sz w:val="20"/>
                    <w:szCs w:val="20"/>
                    <w:lang w:val="de-CH"/>
                  </w:rPr>
                  <w:br/>
                  <w:t>Monat [CHF]</w:t>
                </w:r>
              </w:p>
            </w:tc>
          </w:tr>
          <w:tr w:rsidR="00D5676B" w14:paraId="19D5BB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11F0C771" w14:textId="339996F9" w:rsidR="00D5676B" w:rsidRDefault="00D265F9">
                <w:proofErr w:type="spellStart"/>
                <w:r>
                  <w:t>Musterstrasse</w:t>
                </w:r>
                <w:proofErr w:type="spellEnd"/>
                <w:r>
                  <w:t xml:space="preserve"> 1</w:t>
                </w:r>
              </w:p>
            </w:tc>
            <w:tc>
              <w:tcPr>
                <w:tcW w:w="1276" w:type="dxa"/>
              </w:tcPr>
              <w:p w14:paraId="5D1FEA9A" w14:textId="345429AB" w:rsidR="00D5676B" w:rsidRDefault="00D265F9">
                <w:pPr>
                  <w:cnfStyle w:val="000000100000" w:firstRow="0" w:lastRow="0" w:firstColumn="0" w:lastColumn="0" w:oddVBand="0" w:evenVBand="0" w:oddHBand="1" w:evenHBand="0" w:firstRowFirstColumn="0" w:firstRowLastColumn="0" w:lastRowFirstColumn="0" w:lastRowLastColumn="0"/>
                </w:pPr>
                <w:r>
                  <w:t>50</w:t>
                </w:r>
              </w:p>
            </w:tc>
            <w:tc>
              <w:tcPr>
                <w:tcW w:w="2126" w:type="dxa"/>
              </w:tcPr>
              <w:p w14:paraId="2C780AC3" w14:textId="13934CE1" w:rsidR="00D5676B" w:rsidRDefault="00D5676B">
                <w:pPr>
                  <w:cnfStyle w:val="000000100000" w:firstRow="0" w:lastRow="0" w:firstColumn="0" w:lastColumn="0" w:oddVBand="0" w:evenVBand="0" w:oddHBand="1" w:evenHBand="0" w:firstRowFirstColumn="0" w:firstRowLastColumn="0" w:lastRowFirstColumn="0" w:lastRowLastColumn="0"/>
                </w:pPr>
                <w:r w:rsidRPr="00B86953">
                  <w:t>gut</w:t>
                </w:r>
              </w:p>
            </w:tc>
            <w:tc>
              <w:tcPr>
                <w:tcW w:w="1843" w:type="dxa"/>
              </w:tcPr>
              <w:p w14:paraId="14419523" w14:textId="48A74798" w:rsidR="00D5676B" w:rsidRDefault="00157CEB">
                <w:pPr>
                  <w:cnfStyle w:val="000000100000" w:firstRow="0" w:lastRow="0" w:firstColumn="0" w:lastColumn="0" w:oddVBand="0" w:evenVBand="0" w:oddHBand="1" w:evenHBand="0" w:firstRowFirstColumn="0" w:firstRowLastColumn="0" w:lastRowFirstColumn="0" w:lastRowLastColumn="0"/>
                </w:pPr>
                <w:r>
                  <w:t>25</w:t>
                </w:r>
              </w:p>
            </w:tc>
            <w:tc>
              <w:tcPr>
                <w:tcW w:w="2251" w:type="dxa"/>
              </w:tcPr>
              <w:p w14:paraId="33031F55" w14:textId="4C3C25ED" w:rsidR="00D5676B" w:rsidRDefault="00D265F9">
                <w:pPr>
                  <w:cnfStyle w:val="000000100000" w:firstRow="0" w:lastRow="0" w:firstColumn="0" w:lastColumn="0" w:oddVBand="0" w:evenVBand="0" w:oddHBand="1" w:evenHBand="0" w:firstRowFirstColumn="0" w:firstRowLastColumn="0" w:lastRowFirstColumn="0" w:lastRowLastColumn="0"/>
                </w:pPr>
                <w:r>
                  <w:t>1</w:t>
                </w:r>
                <w:r w:rsidR="00157CEB">
                  <w:t>25</w:t>
                </w:r>
              </w:p>
            </w:tc>
          </w:tr>
          <w:tr w:rsidR="00D5676B" w14:paraId="5BCEB6D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8" w:type="dxa"/>
              </w:tcPr>
              <w:p w14:paraId="3787CDA2" w14:textId="37C4D73D" w:rsidR="00D5676B" w:rsidRDefault="00D265F9">
                <w:proofErr w:type="spellStart"/>
                <w:r>
                  <w:t>Musterstrasse</w:t>
                </w:r>
                <w:proofErr w:type="spellEnd"/>
                <w:r>
                  <w:t xml:space="preserve"> 2 (</w:t>
                </w:r>
                <w:proofErr w:type="spellStart"/>
                <w:r>
                  <w:t>Parkhaus</w:t>
                </w:r>
                <w:proofErr w:type="spellEnd"/>
                <w:r>
                  <w:t>)</w:t>
                </w:r>
              </w:p>
            </w:tc>
            <w:tc>
              <w:tcPr>
                <w:tcW w:w="1276" w:type="dxa"/>
              </w:tcPr>
              <w:p w14:paraId="6FE8A467" w14:textId="4FBDFD29" w:rsidR="00D5676B" w:rsidRDefault="006F54CB">
                <w:pPr>
                  <w:cnfStyle w:val="000000010000" w:firstRow="0" w:lastRow="0" w:firstColumn="0" w:lastColumn="0" w:oddVBand="0" w:evenVBand="0" w:oddHBand="0" w:evenHBand="1" w:firstRowFirstColumn="0" w:firstRowLastColumn="0" w:lastRowFirstColumn="0" w:lastRowLastColumn="0"/>
                </w:pPr>
                <w:r>
                  <w:t>40</w:t>
                </w:r>
              </w:p>
            </w:tc>
            <w:tc>
              <w:tcPr>
                <w:tcW w:w="2126" w:type="dxa"/>
              </w:tcPr>
              <w:p w14:paraId="4AF7FA7B" w14:textId="14F91F45" w:rsidR="00D5676B" w:rsidRDefault="00D5676B">
                <w:pPr>
                  <w:cnfStyle w:val="000000010000" w:firstRow="0" w:lastRow="0" w:firstColumn="0" w:lastColumn="0" w:oddVBand="0" w:evenVBand="0" w:oddHBand="0" w:evenHBand="1" w:firstRowFirstColumn="0" w:firstRowLastColumn="0" w:lastRowFirstColumn="0" w:lastRowLastColumn="0"/>
                </w:pPr>
                <w:r w:rsidRPr="00B86953">
                  <w:t>gut</w:t>
                </w:r>
              </w:p>
            </w:tc>
            <w:tc>
              <w:tcPr>
                <w:tcW w:w="1843" w:type="dxa"/>
              </w:tcPr>
              <w:p w14:paraId="26510C4A" w14:textId="77777777" w:rsidR="00D5676B" w:rsidRDefault="00D5676B">
                <w:pPr>
                  <w:cnfStyle w:val="000000010000" w:firstRow="0" w:lastRow="0" w:firstColumn="0" w:lastColumn="0" w:oddVBand="0" w:evenVBand="0" w:oddHBand="0" w:evenHBand="1" w:firstRowFirstColumn="0" w:firstRowLastColumn="0" w:lastRowFirstColumn="0" w:lastRowLastColumn="0"/>
                </w:pPr>
                <w:r w:rsidRPr="00B86953">
                  <w:t>50</w:t>
                </w:r>
              </w:p>
            </w:tc>
            <w:tc>
              <w:tcPr>
                <w:tcW w:w="2251" w:type="dxa"/>
              </w:tcPr>
              <w:p w14:paraId="0E5130ED" w14:textId="56AAC2EF" w:rsidR="00D5676B" w:rsidRDefault="00157CEB">
                <w:pPr>
                  <w:cnfStyle w:val="000000010000" w:firstRow="0" w:lastRow="0" w:firstColumn="0" w:lastColumn="0" w:oddVBand="0" w:evenVBand="0" w:oddHBand="0" w:evenHBand="1" w:firstRowFirstColumn="0" w:firstRowLastColumn="0" w:lastRowFirstColumn="0" w:lastRowLastColumn="0"/>
                </w:pPr>
                <w:r>
                  <w:t>150</w:t>
                </w:r>
              </w:p>
            </w:tc>
          </w:tr>
        </w:tbl>
        <w:p w14:paraId="7EA97C61" w14:textId="168A6AFE" w:rsidR="00D5676B" w:rsidRDefault="00D5676B" w:rsidP="00D5676B">
          <w:r w:rsidRPr="004C40BF">
            <w:t>Folglich beträgt die Parkplatz-Subvention (Differenz verglichen mit dem Marktwert) für Mitarbeitende</w:t>
          </w:r>
          <w:r w:rsidR="00D22AD4">
            <w:t xml:space="preserve">, welche mit dem </w:t>
          </w:r>
          <w:r w:rsidR="001E293F">
            <w:t>Auto (</w:t>
          </w:r>
          <w:r w:rsidR="00D22AD4">
            <w:t>MIV</w:t>
          </w:r>
          <w:r w:rsidR="001E293F">
            <w:t>)</w:t>
          </w:r>
          <w:r w:rsidR="00D22AD4">
            <w:t xml:space="preserve"> zur Arbeit kommen rund</w:t>
          </w:r>
          <w:r w:rsidRPr="004C40BF">
            <w:t xml:space="preserve"> CHF </w:t>
          </w:r>
          <w:r w:rsidR="00E33B43">
            <w:t>1’200</w:t>
          </w:r>
          <w:r w:rsidRPr="004C40BF">
            <w:t xml:space="preserve">.– </w:t>
          </w:r>
          <w:r w:rsidR="00D22AD4">
            <w:t>jährlich.</w:t>
          </w:r>
        </w:p>
        <w:p w14:paraId="5420AAA7" w14:textId="0DEABC13" w:rsidR="00250BFE" w:rsidRPr="007D11A5" w:rsidRDefault="00250BFE" w:rsidP="00D5676B">
          <w:r>
            <w:t>Usw.</w:t>
          </w:r>
        </w:p>
      </w:sdtContent>
    </w:sdt>
    <w:p w14:paraId="47159CC9" w14:textId="447EE2C9" w:rsidR="00D5676B" w:rsidRDefault="00477E0F" w:rsidP="0027193D">
      <w:pPr>
        <w:pStyle w:val="Untertitel"/>
        <w:numPr>
          <w:ilvl w:val="2"/>
          <w:numId w:val="13"/>
        </w:numPr>
      </w:pPr>
      <w:bookmarkStart w:id="35" w:name="_Toc66094010"/>
      <w:bookmarkStart w:id="36" w:name="_Toc66094128"/>
      <w:bookmarkStart w:id="37" w:name="_Toc66099473"/>
      <w:bookmarkStart w:id="38" w:name="_Toc66099522"/>
      <w:bookmarkStart w:id="39" w:name="_Toc67302560"/>
      <w:bookmarkStart w:id="40" w:name="_Toc67408216"/>
      <w:bookmarkStart w:id="41" w:name="_Toc68003742"/>
      <w:bookmarkStart w:id="42" w:name="_Toc68012030"/>
      <w:bookmarkStart w:id="43" w:name="_Toc68012118"/>
      <w:bookmarkStart w:id="44" w:name="_Toc68781230"/>
      <w:bookmarkStart w:id="45" w:name="_Toc68873976"/>
      <w:bookmarkStart w:id="46" w:name="_Toc69371159"/>
      <w:bookmarkStart w:id="47" w:name="_Toc69476703"/>
      <w:bookmarkStart w:id="48" w:name="_Toc69476733"/>
      <w:bookmarkStart w:id="49" w:name="_Toc69821258"/>
      <w:bookmarkStart w:id="50" w:name="_Toc69821303"/>
      <w:r>
        <w:t xml:space="preserve">Erreichbarkeit </w:t>
      </w:r>
      <w:r w:rsidR="00D5676B">
        <w:t>Langsamverkehr (LV) und Veloabstellplätze</w:t>
      </w:r>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p>
    <w:p w14:paraId="53CA6AC6" w14:textId="01408E2B" w:rsidR="00C5210C" w:rsidRPr="006963CF" w:rsidRDefault="00C5210C" w:rsidP="00C5210C">
      <w:pPr>
        <w:rPr>
          <w:i/>
          <w:iCs/>
          <w:color w:val="BFBFBF" w:themeColor="background1" w:themeShade="BF"/>
        </w:rPr>
      </w:pPr>
      <w:r w:rsidRPr="006963CF">
        <w:rPr>
          <w:i/>
          <w:iCs/>
          <w:color w:val="BFBFBF" w:themeColor="background1" w:themeShade="BF"/>
        </w:rPr>
        <w:t xml:space="preserve">Beschreiben Sie </w:t>
      </w:r>
      <w:r>
        <w:rPr>
          <w:i/>
          <w:iCs/>
          <w:color w:val="BFBFBF" w:themeColor="background1" w:themeShade="BF"/>
        </w:rPr>
        <w:t xml:space="preserve">die Erreichbarkeit mit Velo und die </w:t>
      </w:r>
      <w:r w:rsidR="00CF07D9">
        <w:rPr>
          <w:i/>
          <w:iCs/>
          <w:color w:val="BFBFBF" w:themeColor="background1" w:themeShade="BF"/>
        </w:rPr>
        <w:t xml:space="preserve">entsprechende vorhandene </w:t>
      </w:r>
      <w:r>
        <w:rPr>
          <w:i/>
          <w:iCs/>
          <w:color w:val="BFBFBF" w:themeColor="background1" w:themeShade="BF"/>
        </w:rPr>
        <w:t>Infrastruktur</w:t>
      </w:r>
      <w:r w:rsidRPr="006963CF">
        <w:rPr>
          <w:i/>
          <w:iCs/>
          <w:color w:val="BFBFBF" w:themeColor="background1" w:themeShade="BF"/>
        </w:rPr>
        <w:t xml:space="preserve">. </w:t>
      </w:r>
    </w:p>
    <w:p w14:paraId="5351DA5E" w14:textId="18887164" w:rsidR="00477E0F" w:rsidRDefault="00477E0F" w:rsidP="00477E0F">
      <w:r w:rsidRPr="00477E0F">
        <w:t xml:space="preserve">Am Hauptsitz steht den Mitarbeitenden Veloständer mit Platz für ca. 20 Fahrräder zur Verfügung. Die Plätze sind gedeckt, jedoch nicht abgeschlossen. </w:t>
      </w:r>
      <w:r w:rsidR="00E1101B">
        <w:t>Es ist nur eine einzige Dusche vorhanden</w:t>
      </w:r>
      <w:r w:rsidRPr="00477E0F">
        <w:t xml:space="preserve">. </w:t>
      </w:r>
      <w:r w:rsidR="00E1101B">
        <w:t>Aktuell gibt es keine</w:t>
      </w:r>
      <w:r w:rsidRPr="00477E0F">
        <w:t xml:space="preserve"> Ladeinfrastruktur für E-Velos</w:t>
      </w:r>
      <w:r w:rsidR="00E1101B">
        <w:t>.</w:t>
      </w:r>
    </w:p>
    <w:p w14:paraId="3CD97074" w14:textId="74631C34" w:rsidR="00250BFE" w:rsidRPr="00477E0F" w:rsidRDefault="00250BFE" w:rsidP="00477E0F">
      <w:r>
        <w:t>Usw.</w:t>
      </w:r>
    </w:p>
    <w:p w14:paraId="294FC149" w14:textId="77777777" w:rsidR="006E0DE8" w:rsidRDefault="006E0DE8" w:rsidP="006E0DE8">
      <w:pPr>
        <w:pStyle w:val="Untertitel"/>
        <w:numPr>
          <w:ilvl w:val="2"/>
          <w:numId w:val="13"/>
        </w:numPr>
      </w:pPr>
      <w:r>
        <w:t>Fahrzeugflotte</w:t>
      </w:r>
    </w:p>
    <w:p w14:paraId="73B6E256" w14:textId="77777777" w:rsidR="006E0DE8" w:rsidRPr="001E293F" w:rsidRDefault="006E0DE8" w:rsidP="006E0DE8">
      <w:pPr>
        <w:rPr>
          <w:i/>
          <w:iCs/>
          <w:color w:val="BFBFBF" w:themeColor="background1" w:themeShade="BF"/>
        </w:rPr>
      </w:pPr>
      <w:r w:rsidRPr="001E293F">
        <w:rPr>
          <w:iCs/>
          <w:color w:val="BFBFBF" w:themeColor="background1" w:themeShade="BF"/>
        </w:rPr>
        <w:t>Umreissen Sie hier die Struktur der Fahrzeugflotte Ihrer Firma.</w:t>
      </w:r>
    </w:p>
    <w:p w14:paraId="4A15EEC2" w14:textId="7BD4EBC8" w:rsidR="006E0DE8" w:rsidRDefault="006E0DE8" w:rsidP="006E0DE8">
      <w:pPr>
        <w:jc w:val="both"/>
      </w:pPr>
      <w:r>
        <w:t xml:space="preserve">Firmenfahrzeuge Firma Muster AG: 27 Firmenfahrzeuge, davon 5 Poolfahrzeuge. </w:t>
      </w:r>
      <w:r w:rsidR="00E1101B">
        <w:t xml:space="preserve">Von den 27 Firmenfahrzeuge sind </w:t>
      </w:r>
      <w:r>
        <w:t xml:space="preserve">5 Firmenfahrzeuge Benefit-Fahrzeuge </w:t>
      </w:r>
      <w:r w:rsidR="00B97D53">
        <w:t>für Mitglieder der</w:t>
      </w:r>
      <w:r>
        <w:t xml:space="preserve"> Geschäftsleitung.</w:t>
      </w:r>
    </w:p>
    <w:p w14:paraId="79D85E7B" w14:textId="13B52A6A" w:rsidR="00250BFE" w:rsidRDefault="00250BFE" w:rsidP="006E0DE8">
      <w:pPr>
        <w:jc w:val="both"/>
      </w:pPr>
      <w:r>
        <w:t>Usw.</w:t>
      </w:r>
    </w:p>
    <w:p w14:paraId="049416EA" w14:textId="0355AA95" w:rsidR="008A1842" w:rsidRPr="008A1842" w:rsidRDefault="008A1842" w:rsidP="008A1842">
      <w:pPr>
        <w:ind w:left="720"/>
        <w:jc w:val="both"/>
        <w:rPr>
          <w:sz w:val="20"/>
          <w:szCs w:val="20"/>
        </w:rPr>
      </w:pPr>
    </w:p>
    <w:p w14:paraId="5A870C00" w14:textId="2828DEBB" w:rsidR="00477E0F" w:rsidRDefault="00196A73" w:rsidP="00477E0F">
      <w:pPr>
        <w:pStyle w:val="Untertitel"/>
      </w:pPr>
      <w:bookmarkStart w:id="51" w:name="_Toc66094011"/>
      <w:bookmarkStart w:id="52" w:name="_Toc66094129"/>
      <w:bookmarkStart w:id="53" w:name="_Toc66099474"/>
      <w:bookmarkStart w:id="54" w:name="_Toc66099523"/>
      <w:bookmarkStart w:id="55" w:name="_Toc67302561"/>
      <w:bookmarkStart w:id="56" w:name="_Toc67408217"/>
      <w:bookmarkStart w:id="57" w:name="_Toc68003743"/>
      <w:bookmarkStart w:id="58" w:name="_Toc68012031"/>
      <w:bookmarkStart w:id="59" w:name="_Toc68012119"/>
      <w:bookmarkStart w:id="60" w:name="_Toc68781231"/>
      <w:bookmarkStart w:id="61" w:name="_Toc68873977"/>
      <w:bookmarkStart w:id="62" w:name="_Toc69371160"/>
      <w:bookmarkStart w:id="63" w:name="_Toc69476704"/>
      <w:bookmarkStart w:id="64" w:name="_Toc69476734"/>
      <w:bookmarkStart w:id="65" w:name="_Toc69821259"/>
      <w:bookmarkStart w:id="66" w:name="_Toc69821304"/>
      <w:r>
        <w:lastRenderedPageBreak/>
        <w:t>Einflussfaktor</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sidR="00E45E82">
        <w:t xml:space="preserve"> mobil-flexibles Arbeiten (Home Office)</w:t>
      </w:r>
    </w:p>
    <w:p w14:paraId="72AC2435" w14:textId="213E3B94" w:rsidR="006963CF" w:rsidRPr="006963CF" w:rsidRDefault="006963CF" w:rsidP="00477E0F">
      <w:pPr>
        <w:rPr>
          <w:i/>
          <w:iCs/>
          <w:color w:val="BFBFBF" w:themeColor="background1" w:themeShade="BF"/>
        </w:rPr>
      </w:pPr>
      <w:r w:rsidRPr="006963CF">
        <w:rPr>
          <w:i/>
          <w:iCs/>
          <w:color w:val="BFBFBF" w:themeColor="background1" w:themeShade="BF"/>
        </w:rPr>
        <w:t xml:space="preserve">Beschreiben Sie die Regeln zu </w:t>
      </w:r>
      <w:proofErr w:type="spellStart"/>
      <w:r w:rsidRPr="006963CF">
        <w:rPr>
          <w:i/>
          <w:iCs/>
          <w:color w:val="BFBFBF" w:themeColor="background1" w:themeShade="BF"/>
        </w:rPr>
        <w:t>HomeOffice</w:t>
      </w:r>
      <w:proofErr w:type="spellEnd"/>
      <w:r w:rsidR="00C5210C">
        <w:rPr>
          <w:i/>
          <w:iCs/>
          <w:color w:val="BFBFBF" w:themeColor="background1" w:themeShade="BF"/>
        </w:rPr>
        <w:t xml:space="preserve"> und mobil-flexiblem Arbeiten</w:t>
      </w:r>
      <w:r w:rsidRPr="006963CF">
        <w:rPr>
          <w:i/>
          <w:iCs/>
          <w:color w:val="BFBFBF" w:themeColor="background1" w:themeShade="BF"/>
        </w:rPr>
        <w:t xml:space="preserve">. </w:t>
      </w:r>
    </w:p>
    <w:p w14:paraId="75A5E64C" w14:textId="7D078D48" w:rsidR="00D5676B" w:rsidRPr="00477E0F" w:rsidRDefault="00477E0F" w:rsidP="00477E0F">
      <w:r w:rsidRPr="00477E0F">
        <w:t>Mitarbeitende, die für Arbeit im Home Office geeignet sind, haben die Möglichkeit, regelmässig max</w:t>
      </w:r>
      <w:r w:rsidR="00684A00">
        <w:t>.</w:t>
      </w:r>
      <w:r w:rsidRPr="00477E0F">
        <w:t xml:space="preserve"> </w:t>
      </w:r>
      <w:r w:rsidR="00B97D53">
        <w:t>20</w:t>
      </w:r>
      <w:r w:rsidRPr="00477E0F">
        <w:t>% von zu Hause aus zu arbeiten. Die Mitarbeitenden entscheiden sich freiwillig für die Arbeit im Home Office.</w:t>
      </w:r>
      <w:r w:rsidR="00684A00">
        <w:t xml:space="preserve"> </w:t>
      </w:r>
    </w:p>
    <w:p w14:paraId="3277296F" w14:textId="12846DC2" w:rsidR="00477E0F" w:rsidRPr="00477E0F" w:rsidRDefault="00250BFE" w:rsidP="00477E0F">
      <w:r>
        <w:t>Usw.</w:t>
      </w:r>
    </w:p>
    <w:sdt>
      <w:sdtPr>
        <w:rPr>
          <w:b w:val="0"/>
          <w:bCs w:val="0"/>
        </w:rPr>
        <w:id w:val="1621107156"/>
        <w:placeholder>
          <w:docPart w:val="B483A1D6BB8D4E1E955EDBAA4FE5C642"/>
        </w:placeholder>
      </w:sdtPr>
      <w:sdtEndPr/>
      <w:sdtContent>
        <w:bookmarkStart w:id="67" w:name="_Toc69371161" w:displacedByCustomXml="prev"/>
        <w:bookmarkStart w:id="68" w:name="_Toc69476705" w:displacedByCustomXml="prev"/>
        <w:bookmarkStart w:id="69" w:name="_Toc69476735" w:displacedByCustomXml="prev"/>
        <w:bookmarkStart w:id="70" w:name="_Toc69821260" w:displacedByCustomXml="prev"/>
        <w:bookmarkStart w:id="71" w:name="_Toc69821305" w:displacedByCustomXml="prev"/>
        <w:p w14:paraId="5D2468D5" w14:textId="6E5107E9" w:rsidR="00D5676B" w:rsidRDefault="00D5676B" w:rsidP="00477E0F">
          <w:pPr>
            <w:pStyle w:val="Untertitel"/>
          </w:pPr>
          <w:r>
            <w:t>Fazit</w:t>
          </w:r>
          <w:bookmarkEnd w:id="71"/>
          <w:bookmarkEnd w:id="70"/>
          <w:bookmarkEnd w:id="69"/>
          <w:bookmarkEnd w:id="68"/>
          <w:bookmarkEnd w:id="67"/>
        </w:p>
        <w:sdt>
          <w:sdtPr>
            <w:rPr>
              <w:iCs w:val="0"/>
              <w:color w:val="auto"/>
            </w:rPr>
            <w:id w:val="-741950316"/>
            <w:placeholder>
              <w:docPart w:val="8E4816B02A4944259D29884A6F5182DA"/>
            </w:placeholder>
          </w:sdtPr>
          <w:sdtEndPr/>
          <w:sdtContent>
            <w:p w14:paraId="6E53BCEF" w14:textId="156B9747" w:rsidR="00310BB7" w:rsidRPr="001E293F" w:rsidRDefault="00310BB7" w:rsidP="001E293F">
              <w:pPr>
                <w:pStyle w:val="Formatvorlage1"/>
              </w:pPr>
              <w:r w:rsidRPr="001E293F">
                <w:t>Halten Sie das Fazit aus der Ausgangslage fest.</w:t>
              </w:r>
            </w:p>
            <w:tbl>
              <w:tblPr>
                <w:tblStyle w:val="Tabellenraster"/>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3"/>
                <w:gridCol w:w="6129"/>
              </w:tblGrid>
              <w:tr w:rsidR="00D5676B" w14:paraId="662E2A35" w14:textId="77777777" w:rsidTr="000B45E5">
                <w:tc>
                  <w:tcPr>
                    <w:tcW w:w="2223" w:type="dxa"/>
                  </w:tcPr>
                  <w:p w14:paraId="3BA67B7D" w14:textId="77777777" w:rsidR="00D5676B" w:rsidRPr="001C577C" w:rsidRDefault="00D5676B">
                    <w:pPr>
                      <w:jc w:val="both"/>
                      <w:rPr>
                        <w:b/>
                        <w:bCs/>
                      </w:rPr>
                    </w:pPr>
                    <w:r>
                      <w:rPr>
                        <w:b/>
                        <w:bCs/>
                      </w:rPr>
                      <w:t>Ö</w:t>
                    </w:r>
                    <w:r w:rsidRPr="001C577C">
                      <w:rPr>
                        <w:b/>
                        <w:bCs/>
                      </w:rPr>
                      <w:t>V</w:t>
                    </w:r>
                    <w:r w:rsidRPr="001C577C">
                      <w:rPr>
                        <w:b/>
                        <w:bCs/>
                      </w:rPr>
                      <w:br/>
                    </w:r>
                    <w:r w:rsidRPr="001C577C">
                      <w:rPr>
                        <w:b/>
                        <w:bCs/>
                        <w:noProof/>
                      </w:rPr>
                      <w:drawing>
                        <wp:inline distT="0" distB="0" distL="0" distR="0" wp14:anchorId="557A39D5" wp14:editId="13F1C1F1">
                          <wp:extent cx="600816" cy="614083"/>
                          <wp:effectExtent l="0" t="0" r="8890" b="0"/>
                          <wp:docPr id="15" name="Grafik 15" descr="Ein Bild, das Smiley, Lächeln,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descr="Ein Bild, das Smiley, Lächeln, Clipart enthält.&#10;&#10;KI-generierte Inhalte können fehlerhaft sein."/>
                                  <pic:cNvPicPr/>
                                </pic:nvPicPr>
                                <pic:blipFill>
                                  <a:blip r:embed="rId15"/>
                                  <a:stretch>
                                    <a:fillRect/>
                                  </a:stretch>
                                </pic:blipFill>
                                <pic:spPr>
                                  <a:xfrm>
                                    <a:off x="0" y="0"/>
                                    <a:ext cx="612907" cy="626441"/>
                                  </a:xfrm>
                                  <a:prstGeom prst="rect">
                                    <a:avLst/>
                                  </a:prstGeom>
                                </pic:spPr>
                              </pic:pic>
                            </a:graphicData>
                          </a:graphic>
                        </wp:inline>
                      </w:drawing>
                    </w:r>
                  </w:p>
                </w:tc>
                <w:tc>
                  <w:tcPr>
                    <w:tcW w:w="6129" w:type="dxa"/>
                  </w:tcPr>
                  <w:p w14:paraId="7CDC3B54" w14:textId="11800D68" w:rsidR="00D5676B" w:rsidRPr="00D5676B" w:rsidRDefault="00D5676B">
                    <w:pPr>
                      <w:jc w:val="both"/>
                      <w:rPr>
                        <w:lang w:val="de-CH"/>
                      </w:rPr>
                    </w:pPr>
                    <w:r w:rsidRPr="00D5676B">
                      <w:rPr>
                        <w:lang w:val="de-CH"/>
                      </w:rPr>
                      <w:t xml:space="preserve">Die Erreichbarkeit des Hauptsitzes </w:t>
                    </w:r>
                    <w:r w:rsidR="00477E0F">
                      <w:rPr>
                        <w:lang w:val="de-CH"/>
                      </w:rPr>
                      <w:t>der Muster AG</w:t>
                    </w:r>
                    <w:r w:rsidR="00C12E29">
                      <w:rPr>
                        <w:lang w:val="de-CH"/>
                      </w:rPr>
                      <w:t xml:space="preserve"> </w:t>
                    </w:r>
                    <w:r w:rsidRPr="00D5676B">
                      <w:rPr>
                        <w:lang w:val="de-CH"/>
                      </w:rPr>
                      <w:t>mit dem öffentlichen Verkehr ist gut. Auch ÖV-Pendlerinnen und -Pendler mit grösseren Reisedistanzen kommen verhältnismässig rasch und effizient an ihren Arbeitsplatz.</w:t>
                    </w:r>
                  </w:p>
                  <w:p w14:paraId="27DD0C50" w14:textId="77777777" w:rsidR="00D5676B" w:rsidRPr="00D5676B" w:rsidRDefault="00D5676B">
                    <w:pPr>
                      <w:jc w:val="both"/>
                      <w:rPr>
                        <w:lang w:val="de-CH"/>
                      </w:rPr>
                    </w:pPr>
                  </w:p>
                </w:tc>
              </w:tr>
              <w:tr w:rsidR="00D5676B" w14:paraId="36A95A98" w14:textId="77777777" w:rsidTr="000B45E5">
                <w:tc>
                  <w:tcPr>
                    <w:tcW w:w="2223" w:type="dxa"/>
                  </w:tcPr>
                  <w:p w14:paraId="14162898" w14:textId="77777777" w:rsidR="00D5676B" w:rsidRPr="001C577C" w:rsidRDefault="00D5676B">
                    <w:pPr>
                      <w:jc w:val="both"/>
                      <w:rPr>
                        <w:b/>
                        <w:bCs/>
                      </w:rPr>
                    </w:pPr>
                    <w:r w:rsidRPr="001C577C">
                      <w:rPr>
                        <w:b/>
                        <w:bCs/>
                      </w:rPr>
                      <w:t>MIV</w:t>
                    </w:r>
                    <w:r w:rsidRPr="001C577C">
                      <w:rPr>
                        <w:b/>
                        <w:bCs/>
                      </w:rPr>
                      <w:br/>
                    </w:r>
                    <w:r w:rsidRPr="001C577C">
                      <w:rPr>
                        <w:b/>
                        <w:bCs/>
                        <w:noProof/>
                      </w:rPr>
                      <w:drawing>
                        <wp:inline distT="0" distB="0" distL="0" distR="0" wp14:anchorId="01CD4F0F" wp14:editId="3CA9F8AB">
                          <wp:extent cx="614082" cy="615846"/>
                          <wp:effectExtent l="0" t="0" r="0" b="0"/>
                          <wp:docPr id="16" name="Grafik 16" descr="Ein Bild, das Smiley, gelb, Clipart, Cartoo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Smiley, gelb, Clipart, Cartoon enthält.&#10;&#10;KI-generierte Inhalte können fehlerhaft sein."/>
                                  <pic:cNvPicPr/>
                                </pic:nvPicPr>
                                <pic:blipFill>
                                  <a:blip r:embed="rId16"/>
                                  <a:stretch>
                                    <a:fillRect/>
                                  </a:stretch>
                                </pic:blipFill>
                                <pic:spPr>
                                  <a:xfrm>
                                    <a:off x="0" y="0"/>
                                    <a:ext cx="650775" cy="652645"/>
                                  </a:xfrm>
                                  <a:prstGeom prst="rect">
                                    <a:avLst/>
                                  </a:prstGeom>
                                </pic:spPr>
                              </pic:pic>
                            </a:graphicData>
                          </a:graphic>
                        </wp:inline>
                      </w:drawing>
                    </w:r>
                  </w:p>
                </w:tc>
                <w:tc>
                  <w:tcPr>
                    <w:tcW w:w="6129" w:type="dxa"/>
                  </w:tcPr>
                  <w:p w14:paraId="312013EE" w14:textId="77777777" w:rsidR="00D5676B" w:rsidRDefault="00D5676B">
                    <w:pPr>
                      <w:jc w:val="both"/>
                    </w:pPr>
                    <w:r w:rsidRPr="00D5676B">
                      <w:rPr>
                        <w:lang w:val="de-CH"/>
                      </w:rPr>
                      <w:t xml:space="preserve">Die Anfahrt mit dem Auto durch die Stadt ist besonders zu Stosszeiten mühsam (Stau). </w:t>
                    </w:r>
                    <w:proofErr w:type="spellStart"/>
                    <w:r>
                      <w:t>Ausserdem</w:t>
                    </w:r>
                    <w:proofErr w:type="spellEnd"/>
                    <w:r>
                      <w:t xml:space="preserve"> </w:t>
                    </w:r>
                    <w:proofErr w:type="spellStart"/>
                    <w:r>
                      <w:t>sind</w:t>
                    </w:r>
                    <w:proofErr w:type="spellEnd"/>
                    <w:r>
                      <w:t xml:space="preserve"> die </w:t>
                    </w:r>
                    <w:proofErr w:type="spellStart"/>
                    <w:r>
                      <w:t>Anzahl</w:t>
                    </w:r>
                    <w:proofErr w:type="spellEnd"/>
                    <w:r>
                      <w:t xml:space="preserve"> </w:t>
                    </w:r>
                    <w:proofErr w:type="spellStart"/>
                    <w:r>
                      <w:t>Parkplätze</w:t>
                    </w:r>
                    <w:proofErr w:type="spellEnd"/>
                    <w:r>
                      <w:t xml:space="preserve"> </w:t>
                    </w:r>
                    <w:proofErr w:type="spellStart"/>
                    <w:r>
                      <w:t>oftmals</w:t>
                    </w:r>
                    <w:proofErr w:type="spellEnd"/>
                    <w:r>
                      <w:t xml:space="preserve"> </w:t>
                    </w:r>
                    <w:proofErr w:type="spellStart"/>
                    <w:r>
                      <w:t>nicht</w:t>
                    </w:r>
                    <w:proofErr w:type="spellEnd"/>
                    <w:r>
                      <w:t xml:space="preserve"> </w:t>
                    </w:r>
                    <w:proofErr w:type="spellStart"/>
                    <w:r>
                      <w:t>ausreichend</w:t>
                    </w:r>
                    <w:proofErr w:type="spellEnd"/>
                    <w:r>
                      <w:t>.</w:t>
                    </w:r>
                  </w:p>
                </w:tc>
              </w:tr>
              <w:tr w:rsidR="00D5676B" w14:paraId="4D428F27" w14:textId="77777777" w:rsidTr="000B45E5">
                <w:tc>
                  <w:tcPr>
                    <w:tcW w:w="2223" w:type="dxa"/>
                  </w:tcPr>
                  <w:p w14:paraId="1A05377D" w14:textId="77777777" w:rsidR="00D5676B" w:rsidRPr="001C577C" w:rsidRDefault="00D5676B">
                    <w:pPr>
                      <w:jc w:val="both"/>
                      <w:rPr>
                        <w:b/>
                        <w:bCs/>
                      </w:rPr>
                    </w:pPr>
                    <w:proofErr w:type="spellStart"/>
                    <w:r w:rsidRPr="001C577C">
                      <w:rPr>
                        <w:b/>
                        <w:bCs/>
                      </w:rPr>
                      <w:t>Langsamverkehr</w:t>
                    </w:r>
                    <w:proofErr w:type="spellEnd"/>
                  </w:p>
                  <w:p w14:paraId="552E67B6" w14:textId="77777777" w:rsidR="00D5676B" w:rsidRPr="001C577C" w:rsidRDefault="00D5676B">
                    <w:pPr>
                      <w:jc w:val="both"/>
                      <w:rPr>
                        <w:b/>
                        <w:bCs/>
                      </w:rPr>
                    </w:pPr>
                    <w:r w:rsidRPr="001C577C">
                      <w:rPr>
                        <w:b/>
                        <w:bCs/>
                        <w:noProof/>
                      </w:rPr>
                      <w:drawing>
                        <wp:inline distT="0" distB="0" distL="0" distR="0" wp14:anchorId="1788D5D5" wp14:editId="5FB581D9">
                          <wp:extent cx="623047" cy="659584"/>
                          <wp:effectExtent l="0" t="0" r="5715" b="7620"/>
                          <wp:docPr id="17" name="Grafik 17" descr="Ein Bild, das Smiley, Lächeln, gelb, Clipar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Smiley, Lächeln, gelb, Clipart enthält.&#10;&#10;KI-generierte Inhalte können fehlerhaft sein."/>
                                  <pic:cNvPicPr/>
                                </pic:nvPicPr>
                                <pic:blipFill>
                                  <a:blip r:embed="rId17"/>
                                  <a:stretch>
                                    <a:fillRect/>
                                  </a:stretch>
                                </pic:blipFill>
                                <pic:spPr>
                                  <a:xfrm>
                                    <a:off x="0" y="0"/>
                                    <a:ext cx="649925" cy="688039"/>
                                  </a:xfrm>
                                  <a:prstGeom prst="rect">
                                    <a:avLst/>
                                  </a:prstGeom>
                                </pic:spPr>
                              </pic:pic>
                            </a:graphicData>
                          </a:graphic>
                        </wp:inline>
                      </w:drawing>
                    </w:r>
                  </w:p>
                </w:tc>
                <w:tc>
                  <w:tcPr>
                    <w:tcW w:w="6129" w:type="dxa"/>
                  </w:tcPr>
                  <w:p w14:paraId="6CD54846" w14:textId="05DC7F66" w:rsidR="00D5676B" w:rsidRPr="00D5676B" w:rsidRDefault="00D5676B" w:rsidP="008A1842">
                    <w:pPr>
                      <w:jc w:val="both"/>
                      <w:rPr>
                        <w:lang w:val="de-CH"/>
                      </w:rPr>
                    </w:pPr>
                    <w:r w:rsidRPr="00D5676B">
                      <w:rPr>
                        <w:lang w:val="de-CH"/>
                      </w:rPr>
                      <w:t xml:space="preserve">Zu Fuss ist der Hauptsitz </w:t>
                    </w:r>
                    <w:r w:rsidR="00C35854">
                      <w:rPr>
                        <w:lang w:val="de-CH"/>
                      </w:rPr>
                      <w:t xml:space="preserve">der Muster AG </w:t>
                    </w:r>
                    <w:r w:rsidRPr="00D5676B">
                      <w:rPr>
                        <w:lang w:val="de-CH"/>
                      </w:rPr>
                      <w:t xml:space="preserve">sehr gut zu erreichen, insbesondere in Kombination mit den öffentlichen Verkehrsmitteln. </w:t>
                    </w:r>
                  </w:p>
                </w:tc>
              </w:tr>
              <w:tr w:rsidR="00D5676B" w:rsidRPr="00A5247A" w14:paraId="7871A375" w14:textId="77777777" w:rsidTr="000B45E5">
                <w:tc>
                  <w:tcPr>
                    <w:tcW w:w="2223" w:type="dxa"/>
                  </w:tcPr>
                  <w:p w14:paraId="0D7AB066" w14:textId="77777777" w:rsidR="00D5676B" w:rsidRPr="001C577C" w:rsidRDefault="00D5676B">
                    <w:pPr>
                      <w:jc w:val="both"/>
                      <w:rPr>
                        <w:b/>
                        <w:bCs/>
                      </w:rPr>
                    </w:pPr>
                    <w:r w:rsidRPr="001C577C">
                      <w:rPr>
                        <w:b/>
                        <w:bCs/>
                      </w:rPr>
                      <w:t>Work Smart</w:t>
                    </w:r>
                  </w:p>
                  <w:p w14:paraId="36CDFBBE" w14:textId="77777777" w:rsidR="00D5676B" w:rsidRPr="001C577C" w:rsidRDefault="00D5676B">
                    <w:pPr>
                      <w:jc w:val="both"/>
                      <w:rPr>
                        <w:b/>
                        <w:bCs/>
                      </w:rPr>
                    </w:pPr>
                    <w:r>
                      <w:rPr>
                        <w:noProof/>
                      </w:rPr>
                      <w:drawing>
                        <wp:inline distT="0" distB="0" distL="0" distR="0" wp14:anchorId="077E2418" wp14:editId="11FA3801">
                          <wp:extent cx="588418" cy="614082"/>
                          <wp:effectExtent l="0" t="0" r="2540" b="0"/>
                          <wp:docPr id="18" name="Grafik 18" descr="Ein Bild, das gelb, Smiley, Krei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gelb, Smiley, Kreis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588418" cy="614082"/>
                                  </a:xfrm>
                                  <a:prstGeom prst="rect">
                                    <a:avLst/>
                                  </a:prstGeom>
                                </pic:spPr>
                              </pic:pic>
                            </a:graphicData>
                          </a:graphic>
                        </wp:inline>
                      </w:drawing>
                    </w:r>
                  </w:p>
                </w:tc>
                <w:tc>
                  <w:tcPr>
                    <w:tcW w:w="6129" w:type="dxa"/>
                  </w:tcPr>
                  <w:p w14:paraId="173F74D4" w14:textId="4F238C1A" w:rsidR="00D5676B" w:rsidRPr="00D5676B" w:rsidRDefault="00D5676B">
                    <w:pPr>
                      <w:jc w:val="both"/>
                      <w:rPr>
                        <w:lang w:val="de-CH"/>
                      </w:rPr>
                    </w:pPr>
                    <w:r w:rsidRPr="00D5676B">
                      <w:rPr>
                        <w:lang w:val="de-CH"/>
                      </w:rPr>
                      <w:t>Ein gewisser Teil der Mitarbeitenden darf max</w:t>
                    </w:r>
                    <w:r w:rsidR="0082233F">
                      <w:rPr>
                        <w:lang w:val="de-CH"/>
                      </w:rPr>
                      <w:t>.</w:t>
                    </w:r>
                    <w:r w:rsidRPr="00D5676B">
                      <w:rPr>
                        <w:lang w:val="de-CH"/>
                      </w:rPr>
                      <w:t xml:space="preserve"> 20% des Arbeitspensums im Home Office ausüben.</w:t>
                    </w:r>
                  </w:p>
                </w:tc>
              </w:tr>
            </w:tbl>
            <w:p w14:paraId="0B2C9167" w14:textId="1AD5A357" w:rsidR="0061790B" w:rsidRPr="00CF6047" w:rsidRDefault="00204649" w:rsidP="007A642A">
              <w:pPr>
                <w:ind w:left="720"/>
                <w:jc w:val="both"/>
              </w:pPr>
            </w:p>
          </w:sdtContent>
        </w:sdt>
      </w:sdtContent>
    </w:sdt>
    <w:p w14:paraId="40FC8CD2" w14:textId="77777777" w:rsidR="00F44762" w:rsidRDefault="00F44762">
      <w:pPr>
        <w:spacing w:before="0" w:beforeAutospacing="0" w:after="160" w:afterAutospacing="0" w:line="259" w:lineRule="auto"/>
        <w:rPr>
          <w:b/>
          <w:bCs/>
        </w:rPr>
      </w:pPr>
      <w:r>
        <w:br w:type="page"/>
      </w:r>
    </w:p>
    <w:p w14:paraId="56771ACD" w14:textId="47A50E0A" w:rsidR="007630D7" w:rsidRPr="007630D7" w:rsidRDefault="009172C0" w:rsidP="00A67185">
      <w:pPr>
        <w:pStyle w:val="Untertitel"/>
      </w:pPr>
      <w:r w:rsidRPr="0002009F">
        <w:lastRenderedPageBreak/>
        <w:t>Mobilitätsverhalten</w:t>
      </w:r>
    </w:p>
    <w:p w14:paraId="2FBF85A4" w14:textId="51B7B3F5" w:rsidR="00310BB7" w:rsidRPr="001E293F" w:rsidRDefault="00310BB7" w:rsidP="001E293F">
      <w:pPr>
        <w:pStyle w:val="Formatvorlage1"/>
        <w:rPr>
          <w:rStyle w:val="Hyperlink"/>
          <w:color w:val="BFBFBF" w:themeColor="background1" w:themeShade="BF"/>
          <w:sz w:val="24"/>
          <w:szCs w:val="24"/>
          <w:u w:val="none"/>
        </w:rPr>
      </w:pPr>
      <w:r w:rsidRPr="001E293F">
        <w:rPr>
          <w:rStyle w:val="Hyperlink"/>
          <w:color w:val="BFBFBF" w:themeColor="background1" w:themeShade="BF"/>
          <w:sz w:val="24"/>
          <w:szCs w:val="24"/>
          <w:u w:val="none"/>
        </w:rPr>
        <w:t xml:space="preserve">Beschreiben Sie das aktuelle Mobilitätsverhalten. </w:t>
      </w:r>
      <w:r w:rsidR="00A978F7" w:rsidRPr="001E293F">
        <w:rPr>
          <w:rStyle w:val="Hyperlink"/>
          <w:color w:val="BFBFBF" w:themeColor="background1" w:themeShade="BF"/>
          <w:sz w:val="24"/>
          <w:szCs w:val="24"/>
          <w:u w:val="none"/>
        </w:rPr>
        <w:t>Die Analysee</w:t>
      </w:r>
      <w:r w:rsidRPr="001E293F">
        <w:rPr>
          <w:rStyle w:val="Hyperlink"/>
          <w:color w:val="BFBFBF" w:themeColor="background1" w:themeShade="BF"/>
          <w:sz w:val="24"/>
          <w:szCs w:val="24"/>
          <w:u w:val="none"/>
        </w:rPr>
        <w:t>rgebnisse aus dem Mobilitätscheck (LINK) können Sie dabei unterstützen.</w:t>
      </w:r>
    </w:p>
    <w:p w14:paraId="059948E6" w14:textId="39F23DFB" w:rsidR="00734426" w:rsidRDefault="003F69EC" w:rsidP="00734426">
      <w:pPr>
        <w:jc w:val="both"/>
      </w:pPr>
      <w:r>
        <w:rPr>
          <w:noProof/>
        </w:rPr>
        <w:drawing>
          <wp:anchor distT="0" distB="0" distL="114300" distR="114300" simplePos="0" relativeHeight="251658240" behindDoc="0" locked="0" layoutInCell="1" allowOverlap="1" wp14:anchorId="14A58BE9" wp14:editId="14DC9283">
            <wp:simplePos x="0" y="0"/>
            <wp:positionH relativeFrom="margin">
              <wp:posOffset>14288</wp:posOffset>
            </wp:positionH>
            <wp:positionV relativeFrom="paragraph">
              <wp:posOffset>1166177</wp:posOffset>
            </wp:positionV>
            <wp:extent cx="2162175" cy="2578735"/>
            <wp:effectExtent l="0" t="0" r="0" b="0"/>
            <wp:wrapTopAndBottom/>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Pr>
          <w:noProof/>
        </w:rPr>
        <w:drawing>
          <wp:anchor distT="0" distB="0" distL="114300" distR="114300" simplePos="0" relativeHeight="251658241" behindDoc="0" locked="0" layoutInCell="1" allowOverlap="1" wp14:anchorId="28C8B3C7" wp14:editId="6CED6150">
            <wp:simplePos x="0" y="0"/>
            <wp:positionH relativeFrom="column">
              <wp:posOffset>2701290</wp:posOffset>
            </wp:positionH>
            <wp:positionV relativeFrom="paragraph">
              <wp:posOffset>1104583</wp:posOffset>
            </wp:positionV>
            <wp:extent cx="2162175" cy="2578735"/>
            <wp:effectExtent l="0" t="0" r="0" b="0"/>
            <wp:wrapTopAndBottom/>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7630D7">
        <w:t xml:space="preserve">Im Jahr 20XX wurde eine Umfrage zum Mobilitätsverhalten durchgeführt. Dabei wurden die Mitarbeitenden zum Pendlerverhalten inkl. Zufriedenheit befragt. Die Umfrage hat gezeigt, dass </w:t>
      </w:r>
      <w:r w:rsidR="00ED7C7A">
        <w:t>rund 6 von 10 Personen</w:t>
      </w:r>
      <w:r w:rsidR="007630D7">
        <w:t xml:space="preserve"> (</w:t>
      </w:r>
      <w:r w:rsidR="00ED7C7A">
        <w:t>59</w:t>
      </w:r>
      <w:r w:rsidR="007630D7">
        <w:t xml:space="preserve"> Prozent) der </w:t>
      </w:r>
      <w:r w:rsidR="00854D11">
        <w:t>Mitarbeitenden</w:t>
      </w:r>
      <w:r w:rsidR="007630D7">
        <w:t xml:space="preserve"> mit dem MIV zur Arbeit gelangen. </w:t>
      </w:r>
      <w:r w:rsidR="00734426" w:rsidRPr="0002009F">
        <w:t xml:space="preserve">Hoher Anteil an Lernenden und junge Mitarbeitende mit ÖV-Affinität. </w:t>
      </w:r>
    </w:p>
    <w:p w14:paraId="18D10A45" w14:textId="00DEF89A" w:rsidR="0014472E" w:rsidRPr="00F60D0C" w:rsidRDefault="00250BFE" w:rsidP="00EE3A09">
      <w:pPr>
        <w:jc w:val="both"/>
      </w:pPr>
      <w:r>
        <w:t>Usw.</w:t>
      </w:r>
    </w:p>
    <w:p w14:paraId="0C6B88E4" w14:textId="51E08E06" w:rsidR="0014472E" w:rsidRPr="00140466" w:rsidRDefault="0014472E" w:rsidP="00EE3A09">
      <w:pPr>
        <w:jc w:val="both"/>
        <w:rPr>
          <w:sz w:val="22"/>
          <w:szCs w:val="22"/>
        </w:rPr>
      </w:pPr>
      <w:r w:rsidRPr="00140466">
        <w:rPr>
          <w:sz w:val="22"/>
          <w:szCs w:val="22"/>
        </w:rPr>
        <w:t>ÖV = Öffentlicher Verkehr, MIV = Motorisierter Individualverkehr und LV = Langsamverkehr</w:t>
      </w:r>
    </w:p>
    <w:p w14:paraId="53278522" w14:textId="1C5F5F2C" w:rsidR="009C7DAE" w:rsidRDefault="009C7DAE" w:rsidP="00504515">
      <w:pPr>
        <w:pStyle w:val="Untertitel"/>
      </w:pPr>
      <w:r>
        <w:t>Herausforderungen</w:t>
      </w:r>
    </w:p>
    <w:p w14:paraId="45FFC703" w14:textId="77777777" w:rsidR="00EF6723" w:rsidRPr="001E293F" w:rsidRDefault="00EF6723" w:rsidP="001E293F">
      <w:pPr>
        <w:pStyle w:val="Formatvorlage1"/>
        <w:rPr>
          <w:rStyle w:val="Hyperlink"/>
          <w:rFonts w:cstheme="minorBidi"/>
          <w:i/>
          <w:color w:val="A6A6A6" w:themeColor="background1" w:themeShade="A6"/>
          <w:u w:val="none"/>
        </w:rPr>
      </w:pPr>
      <w:r w:rsidRPr="001E293F">
        <w:rPr>
          <w:rStyle w:val="Hyperlink"/>
          <w:rFonts w:cstheme="minorBidi"/>
          <w:i/>
          <w:color w:val="A6A6A6" w:themeColor="background1" w:themeShade="A6"/>
          <w:u w:val="none"/>
        </w:rPr>
        <w:t>Beschreiben Sie die Herausforderungen in Bezug auf die Mobilität in Ihrem Unternehmen.</w:t>
      </w:r>
    </w:p>
    <w:sdt>
      <w:sdtPr>
        <w:id w:val="-712423482"/>
        <w:placeholder>
          <w:docPart w:val="6F7F52619EF4473AA1985051E1CEFBE4"/>
        </w:placeholder>
      </w:sdtPr>
      <w:sdtEndPr/>
      <w:sdtContent>
        <w:p w14:paraId="382D0E34" w14:textId="77777777" w:rsidR="009C7DAE" w:rsidRDefault="009C7DAE" w:rsidP="00C35854">
          <w:pPr>
            <w:pStyle w:val="Listenabsatz"/>
            <w:numPr>
              <w:ilvl w:val="0"/>
              <w:numId w:val="23"/>
            </w:numPr>
            <w:spacing w:before="0" w:beforeAutospacing="0" w:after="0" w:afterAutospacing="0" w:line="280" w:lineRule="atLeast"/>
            <w:jc w:val="both"/>
          </w:pPr>
          <w:r>
            <w:t>Parkplatzengpässe am Hauptsitz – es gibt zu wenig Parkplätze</w:t>
          </w:r>
        </w:p>
        <w:p w14:paraId="3386B689" w14:textId="77777777" w:rsidR="009C7DAE" w:rsidRDefault="009C7DAE" w:rsidP="00C35854">
          <w:pPr>
            <w:pStyle w:val="Listenabsatz"/>
            <w:numPr>
              <w:ilvl w:val="0"/>
              <w:numId w:val="23"/>
            </w:numPr>
            <w:spacing w:before="0" w:beforeAutospacing="0" w:after="0" w:afterAutospacing="0" w:line="280" w:lineRule="atLeast"/>
            <w:jc w:val="both"/>
          </w:pPr>
          <w:r>
            <w:t>Ungleichbehandlung der Pendelnden – aktuell werden nur Pendelnde mit dem MIV finanziell unterstützt</w:t>
          </w:r>
        </w:p>
        <w:p w14:paraId="42E2E4A6" w14:textId="36647CD2" w:rsidR="0082233F" w:rsidRDefault="0082233F" w:rsidP="00C35854">
          <w:pPr>
            <w:pStyle w:val="Listenabsatz"/>
            <w:numPr>
              <w:ilvl w:val="0"/>
              <w:numId w:val="23"/>
            </w:numPr>
            <w:spacing w:before="0" w:beforeAutospacing="0" w:after="0" w:afterAutospacing="0" w:line="280" w:lineRule="atLeast"/>
            <w:jc w:val="both"/>
          </w:pPr>
          <w:r>
            <w:t>Erreichung Netto-Null-Ziel bei Treibhausgasen bis spätestens 20</w:t>
          </w:r>
          <w:r w:rsidR="00D02188">
            <w:t>40 (firmeneigenes Ziel)</w:t>
          </w:r>
        </w:p>
        <w:p w14:paraId="1C58D231" w14:textId="4EB70877" w:rsidR="00250BFE" w:rsidRDefault="00250BFE" w:rsidP="00C35854">
          <w:pPr>
            <w:pStyle w:val="Listenabsatz"/>
            <w:numPr>
              <w:ilvl w:val="0"/>
              <w:numId w:val="23"/>
            </w:numPr>
            <w:spacing w:before="0" w:beforeAutospacing="0" w:after="0" w:afterAutospacing="0" w:line="280" w:lineRule="atLeast"/>
            <w:jc w:val="both"/>
          </w:pPr>
          <w:r>
            <w:t>Usw.</w:t>
          </w:r>
        </w:p>
        <w:p w14:paraId="521570D9" w14:textId="77777777" w:rsidR="009C7DAE" w:rsidRDefault="00204649" w:rsidP="00EE3A09">
          <w:pPr>
            <w:spacing w:after="0"/>
            <w:jc w:val="both"/>
          </w:pPr>
        </w:p>
      </w:sdtContent>
    </w:sdt>
    <w:p w14:paraId="7E48568B" w14:textId="754691B5" w:rsidR="005F7CE3" w:rsidRDefault="005F7CE3">
      <w:pPr>
        <w:spacing w:before="0" w:beforeAutospacing="0" w:after="160" w:afterAutospacing="0" w:line="259" w:lineRule="auto"/>
      </w:pPr>
      <w:r>
        <w:br w:type="page"/>
      </w:r>
    </w:p>
    <w:p w14:paraId="426022BE" w14:textId="77777777" w:rsidR="003B0A75" w:rsidRPr="003B0A75" w:rsidRDefault="00204649" w:rsidP="00EE3A09">
      <w:pPr>
        <w:jc w:val="both"/>
      </w:pPr>
      <w:r>
        <w:lastRenderedPageBreak/>
        <w:pict w14:anchorId="274E546C">
          <v:rect id="_x0000_i1029" style="width:0;height:1.5pt" o:hralign="center" o:hrstd="t" o:hr="t" fillcolor="#a0a0a0" stroked="f"/>
        </w:pict>
      </w:r>
    </w:p>
    <w:p w14:paraId="7D21AFA2" w14:textId="77777777" w:rsidR="003B0A75" w:rsidRPr="003B0A75" w:rsidRDefault="003B0A75" w:rsidP="005F7CE3">
      <w:pPr>
        <w:pStyle w:val="berschrift1"/>
      </w:pPr>
      <w:r w:rsidRPr="003B0A75">
        <w:t xml:space="preserve">Ziele des </w:t>
      </w:r>
      <w:commentRangeStart w:id="72"/>
      <w:r w:rsidRPr="003B0A75">
        <w:t>Mobilitätskonzepts</w:t>
      </w:r>
      <w:commentRangeEnd w:id="72"/>
      <w:r w:rsidR="002D6213" w:rsidRPr="003B0A75">
        <w:rPr>
          <w:rStyle w:val="Kommentarzeichen"/>
          <w:sz w:val="36"/>
          <w:szCs w:val="36"/>
        </w:rPr>
        <w:commentReference w:id="72"/>
      </w:r>
    </w:p>
    <w:p w14:paraId="4A71099D" w14:textId="3D7DFFB4" w:rsidR="006A47AB" w:rsidRPr="001E293F" w:rsidRDefault="006A47AB" w:rsidP="006A47AB">
      <w:pPr>
        <w:ind w:left="3600" w:hanging="2891"/>
        <w:rPr>
          <w:rStyle w:val="Hyperlink"/>
          <w:rFonts w:cstheme="minorBidi"/>
          <w:i/>
          <w:color w:val="A6A6A6" w:themeColor="background1" w:themeShade="A6"/>
          <w:u w:val="none"/>
        </w:rPr>
      </w:pPr>
      <w:r w:rsidRPr="001E293F">
        <w:rPr>
          <w:rStyle w:val="Hyperlink"/>
          <w:rFonts w:cstheme="minorBidi"/>
          <w:i/>
          <w:color w:val="A6A6A6" w:themeColor="background1" w:themeShade="A6"/>
          <w:u w:val="none"/>
        </w:rPr>
        <w:t>Beschreiben Sie die Ziele des Konzeptes.</w:t>
      </w:r>
    </w:p>
    <w:p w14:paraId="105BC72D" w14:textId="29D396DC" w:rsidR="003B0A75" w:rsidRPr="003B0A75" w:rsidRDefault="003B0A75" w:rsidP="005F7CE3">
      <w:pPr>
        <w:pStyle w:val="Listenabsatz"/>
        <w:numPr>
          <w:ilvl w:val="0"/>
          <w:numId w:val="18"/>
        </w:numPr>
      </w:pPr>
      <w:r w:rsidRPr="003B0A75">
        <w:t xml:space="preserve">Wir reduzieren den Anteil der </w:t>
      </w:r>
      <w:proofErr w:type="spellStart"/>
      <w:r w:rsidR="00D143DF">
        <w:t>MIV-Pendler:in</w:t>
      </w:r>
      <w:r w:rsidR="00C35854">
        <w:t>nen</w:t>
      </w:r>
      <w:proofErr w:type="spellEnd"/>
      <w:r w:rsidRPr="003B0A75">
        <w:t xml:space="preserve"> um mindestens 10% innerhalb von zwei Jahren.</w:t>
      </w:r>
    </w:p>
    <w:p w14:paraId="2BF4BD6D" w14:textId="77777777" w:rsidR="003B0A75" w:rsidRPr="003B0A75" w:rsidRDefault="003B0A75" w:rsidP="005F7CE3">
      <w:pPr>
        <w:pStyle w:val="Listenabsatz"/>
        <w:numPr>
          <w:ilvl w:val="0"/>
          <w:numId w:val="18"/>
        </w:numPr>
      </w:pPr>
      <w:r w:rsidRPr="003B0A75">
        <w:t>Wir fördern gezielt die Nutzung von ÖV und Fahrrad in der Mitarbeiterschaft.</w:t>
      </w:r>
    </w:p>
    <w:p w14:paraId="6713BB4A" w14:textId="77777777" w:rsidR="003B0A75" w:rsidRPr="003B0A75" w:rsidRDefault="003B0A75" w:rsidP="005F7CE3">
      <w:pPr>
        <w:pStyle w:val="Listenabsatz"/>
        <w:numPr>
          <w:ilvl w:val="0"/>
          <w:numId w:val="18"/>
        </w:numPr>
      </w:pPr>
      <w:r w:rsidRPr="003B0A75">
        <w:t>Wir erhöhen unsere Attraktivität als nachhaltiger Arbeitgeber.</w:t>
      </w:r>
    </w:p>
    <w:p w14:paraId="1E7A87B0" w14:textId="008C0E7E" w:rsidR="00EF6723" w:rsidRDefault="003B0A75" w:rsidP="005F7CE3">
      <w:pPr>
        <w:pStyle w:val="Listenabsatz"/>
        <w:numPr>
          <w:ilvl w:val="0"/>
          <w:numId w:val="18"/>
        </w:numPr>
      </w:pPr>
      <w:r w:rsidRPr="003B0A75">
        <w:t xml:space="preserve">Wir leisten einen aktiven Beitrag </w:t>
      </w:r>
      <w:r w:rsidR="00EF6723">
        <w:t>zur Senkung der CO</w:t>
      </w:r>
      <w:r w:rsidR="00EF6723" w:rsidRPr="00B672A9">
        <w:rPr>
          <w:vertAlign w:val="subscript"/>
        </w:rPr>
        <w:t>2</w:t>
      </w:r>
      <w:r w:rsidR="00EF6723">
        <w:t>-Emissionen und erfüllen die regulatorischen Rahmenbedingungen (Netto-Null 2050</w:t>
      </w:r>
      <w:r w:rsidR="0016488B">
        <w:t>, firmeneigenes Ziel bis 2040</w:t>
      </w:r>
      <w:r w:rsidR="00EF6723">
        <w:t xml:space="preserve">). </w:t>
      </w:r>
      <w:commentRangeStart w:id="74"/>
      <w:commentRangeEnd w:id="74"/>
      <w:r w:rsidR="003C1561">
        <w:rPr>
          <w:rStyle w:val="Kommentarzeichen"/>
          <w:sz w:val="24"/>
          <w:szCs w:val="24"/>
        </w:rPr>
        <w:commentReference w:id="74"/>
      </w:r>
    </w:p>
    <w:p w14:paraId="7B04E4AA" w14:textId="04906776" w:rsidR="003B0A75" w:rsidRDefault="00EF6723" w:rsidP="005F7CE3">
      <w:pPr>
        <w:pStyle w:val="Listenabsatz"/>
        <w:numPr>
          <w:ilvl w:val="0"/>
          <w:numId w:val="18"/>
        </w:numPr>
      </w:pPr>
      <w:r>
        <w:t>Wir wollen den Parkplatzbedarf durch Verhaltensveränderung reduzieren</w:t>
      </w:r>
      <w:r w:rsidR="003B0A75" w:rsidRPr="003B0A75">
        <w:t>.</w:t>
      </w:r>
    </w:p>
    <w:p w14:paraId="6BF72640" w14:textId="11964D65" w:rsidR="00250BFE" w:rsidRPr="003B0A75" w:rsidRDefault="00250BFE" w:rsidP="005F7CE3">
      <w:pPr>
        <w:pStyle w:val="Listenabsatz"/>
        <w:numPr>
          <w:ilvl w:val="0"/>
          <w:numId w:val="18"/>
        </w:numPr>
      </w:pPr>
      <w:r>
        <w:t>Usw.</w:t>
      </w:r>
    </w:p>
    <w:p w14:paraId="05C54559" w14:textId="77777777" w:rsidR="003B0A75" w:rsidRPr="003B0A75" w:rsidRDefault="00204649" w:rsidP="00EE3A09">
      <w:pPr>
        <w:jc w:val="both"/>
      </w:pPr>
      <w:r>
        <w:pict w14:anchorId="03098AE8">
          <v:rect id="_x0000_i1030" style="width:0;height:1.5pt" o:hralign="center" o:hrstd="t" o:hr="t" fillcolor="#a0a0a0" stroked="f"/>
        </w:pict>
      </w:r>
    </w:p>
    <w:p w14:paraId="436488AB" w14:textId="77777777" w:rsidR="00014CC3" w:rsidRDefault="003B0A75" w:rsidP="005F7CE3">
      <w:pPr>
        <w:pStyle w:val="berschrift1"/>
      </w:pPr>
      <w:r w:rsidRPr="003B0A75">
        <w:t xml:space="preserve">Massnahmenkatalog </w:t>
      </w:r>
      <w:r w:rsidR="00E7353B">
        <w:t>(Auswahlmöglichkeiten)</w:t>
      </w:r>
    </w:p>
    <w:p w14:paraId="091C71B2" w14:textId="66D51545" w:rsidR="00014CC3" w:rsidRPr="007F3DDB" w:rsidRDefault="00310BB7" w:rsidP="007C5864">
      <w:pPr>
        <w:ind w:left="709"/>
        <w:rPr>
          <w:rStyle w:val="Hyperlink"/>
          <w:rFonts w:cstheme="minorBidi"/>
          <w:i/>
          <w:color w:val="A6A6A6" w:themeColor="background1" w:themeShade="A6"/>
          <w:u w:val="none"/>
        </w:rPr>
      </w:pPr>
      <w:r w:rsidRPr="007F3DDB">
        <w:rPr>
          <w:rStyle w:val="Hyperlink"/>
          <w:rFonts w:cstheme="minorBidi"/>
          <w:i/>
          <w:color w:val="A6A6A6" w:themeColor="background1" w:themeShade="A6"/>
          <w:u w:val="none"/>
        </w:rPr>
        <w:t>Wählen Sie aus dem folgenden Katalog gezielt Massnahmen aus, welche Sie bei der Erreichung Ihrer Ziele unterstützen.</w:t>
      </w:r>
    </w:p>
    <w:p w14:paraId="7EC92172" w14:textId="58A48FFE" w:rsidR="00F162FF" w:rsidRDefault="00F162FF" w:rsidP="00F162FF">
      <w:pPr>
        <w:pStyle w:val="Untertitel"/>
      </w:pPr>
      <w:bookmarkStart w:id="75" w:name="_Toc66094014"/>
      <w:bookmarkStart w:id="76" w:name="_Toc66094132"/>
      <w:bookmarkStart w:id="77" w:name="_Toc66099477"/>
      <w:bookmarkStart w:id="78" w:name="_Toc66099526"/>
      <w:r>
        <w:t>Pendlermobilität</w:t>
      </w:r>
    </w:p>
    <w:sdt>
      <w:sdtPr>
        <w:id w:val="862328087"/>
        <w:placeholder>
          <w:docPart w:val="21D6A927494D472381CE822AF5A1DA2A"/>
        </w:placeholder>
      </w:sdtPr>
      <w:sdtEndPr/>
      <w:sdtContent>
        <w:p w14:paraId="184B03CD" w14:textId="77777777" w:rsidR="00C622DB" w:rsidRDefault="00803811" w:rsidP="00803811">
          <w:pPr>
            <w:ind w:left="3600" w:hanging="2880"/>
            <w:jc w:val="both"/>
            <w:rPr>
              <w:b/>
              <w:bCs/>
            </w:rPr>
          </w:pPr>
          <w:r>
            <w:rPr>
              <w:b/>
              <w:bCs/>
            </w:rPr>
            <w:t>Teilfinanzierung Jahresabonnement öV</w:t>
          </w:r>
          <w:r w:rsidRPr="00B32F91">
            <w:rPr>
              <w:b/>
              <w:bCs/>
            </w:rPr>
            <w:t xml:space="preserve">: </w:t>
          </w:r>
          <w:r w:rsidRPr="00B32F91">
            <w:rPr>
              <w:b/>
              <w:bCs/>
            </w:rPr>
            <w:tab/>
          </w:r>
        </w:p>
        <w:p w14:paraId="3514CD8E" w14:textId="494C89B0" w:rsidR="00803811" w:rsidRDefault="00803811" w:rsidP="00C622DB">
          <w:pPr>
            <w:ind w:left="3600" w:hanging="60"/>
            <w:jc w:val="both"/>
          </w:pPr>
          <w:r>
            <w:rPr>
              <w:rStyle w:val="Hyperlink"/>
              <w:rFonts w:cstheme="minorBidi"/>
              <w:i/>
              <w:color w:val="A6A6A6" w:themeColor="background1" w:themeShade="A6"/>
            </w:rPr>
            <w:t>Möchten Sie den ÖV fördern?</w:t>
          </w:r>
          <w:r w:rsidRPr="00953B1A">
            <w:rPr>
              <w:rStyle w:val="Hyperlink"/>
              <w:rFonts w:cstheme="minorBidi"/>
              <w:color w:val="A6A6A6" w:themeColor="background1" w:themeShade="A6"/>
            </w:rPr>
            <w:t xml:space="preserve"> </w:t>
          </w:r>
          <w:r w:rsidR="00522F28">
            <w:t>Ermöglichen Sie nachhaltige Mobilität für Ihre Mitarbeitenden, in dem Sie sich mit einem Coupon oder digitalen Gutschein an einem Jahresabonnement für den öV beteiligen.</w:t>
          </w:r>
        </w:p>
        <w:p w14:paraId="535043F9" w14:textId="77777777" w:rsidR="00C622DB" w:rsidRDefault="0019785C" w:rsidP="0095100C">
          <w:pPr>
            <w:ind w:left="3600" w:hanging="2880"/>
            <w:jc w:val="both"/>
            <w:rPr>
              <w:b/>
              <w:bCs/>
            </w:rPr>
          </w:pPr>
          <w:r>
            <w:rPr>
              <w:b/>
              <w:bCs/>
            </w:rPr>
            <w:t xml:space="preserve">Firmen </w:t>
          </w:r>
          <w:r w:rsidRPr="00B32F91">
            <w:rPr>
              <w:b/>
              <w:bCs/>
            </w:rPr>
            <w:t>Abo</w:t>
          </w:r>
          <w:r>
            <w:rPr>
              <w:b/>
              <w:bCs/>
            </w:rPr>
            <w:t xml:space="preserve"> des Tarifverbundes</w:t>
          </w:r>
          <w:r w:rsidRPr="00B32F91">
            <w:rPr>
              <w:b/>
              <w:bCs/>
            </w:rPr>
            <w:t xml:space="preserve">: </w:t>
          </w:r>
          <w:r w:rsidRPr="00B32F91">
            <w:rPr>
              <w:b/>
              <w:bCs/>
            </w:rPr>
            <w:tab/>
          </w:r>
        </w:p>
        <w:p w14:paraId="661A3725" w14:textId="6DE708FA" w:rsidR="0019785C" w:rsidRPr="0095100C" w:rsidRDefault="0019785C" w:rsidP="00C622DB">
          <w:pPr>
            <w:ind w:left="3600" w:hanging="60"/>
            <w:jc w:val="both"/>
          </w:pPr>
          <w:r>
            <w:rPr>
              <w:rStyle w:val="Hyperlink"/>
              <w:rFonts w:cstheme="minorBidi"/>
              <w:i/>
              <w:color w:val="A6A6A6" w:themeColor="background1" w:themeShade="A6"/>
            </w:rPr>
            <w:t>Möchten Sie den ÖV fördern?</w:t>
          </w:r>
          <w:r w:rsidRPr="00953B1A">
            <w:rPr>
              <w:rStyle w:val="Hyperlink"/>
              <w:rFonts w:cstheme="minorBidi"/>
              <w:color w:val="A6A6A6" w:themeColor="background1" w:themeShade="A6"/>
            </w:rPr>
            <w:t xml:space="preserve"> </w:t>
          </w:r>
          <w:r w:rsidRPr="00B32F91">
            <w:t>Das</w:t>
          </w:r>
          <w:r w:rsidR="00803811">
            <w:t xml:space="preserve"> Firmen</w:t>
          </w:r>
          <w:r w:rsidRPr="00B32F91">
            <w:t xml:space="preserve">-Abo ist ein Jahresabo, das dank der finanziellen Beteiligung durch den Arbeitgeber und durch den </w:t>
          </w:r>
          <w:r w:rsidR="00803811">
            <w:t>Tarifverbund</w:t>
          </w:r>
          <w:r w:rsidRPr="00B32F91">
            <w:t xml:space="preserve"> für Mitarbeitende günstiger wird. Die Vergünstigung gilt nicht nur für </w:t>
          </w:r>
          <w:r w:rsidR="00B10E75">
            <w:t>Firmen</w:t>
          </w:r>
          <w:r w:rsidRPr="00B32F91">
            <w:t>-Jahresabos, sondern auch für Generalabonnemente (GA), Strecken- und Modul-Abos.</w:t>
          </w:r>
        </w:p>
        <w:p w14:paraId="50A9C0AC" w14:textId="053F9669" w:rsidR="00B72079" w:rsidRPr="00B72079" w:rsidRDefault="00B72079" w:rsidP="00B72079">
          <w:pPr>
            <w:ind w:left="3600" w:hanging="2880"/>
            <w:jc w:val="both"/>
            <w:rPr>
              <w:color w:val="467886" w:themeColor="hyperlink"/>
              <w:u w:val="single"/>
            </w:rPr>
          </w:pPr>
          <w:r>
            <w:rPr>
              <w:b/>
              <w:bCs/>
            </w:rPr>
            <w:t>Mobilitätsbudget</w:t>
          </w:r>
          <w:r w:rsidRPr="00B625E1">
            <w:rPr>
              <w:b/>
              <w:bCs/>
            </w:rPr>
            <w:t xml:space="preserve">: </w:t>
          </w:r>
          <w:r w:rsidRPr="00B625E1">
            <w:rPr>
              <w:b/>
              <w:bCs/>
            </w:rPr>
            <w:tab/>
          </w:r>
          <w:r>
            <w:rPr>
              <w:rStyle w:val="Hyperlink"/>
              <w:rFonts w:cstheme="minorBidi"/>
              <w:i/>
              <w:color w:val="A6A6A6" w:themeColor="background1" w:themeShade="A6"/>
            </w:rPr>
            <w:t>Möchten Sie auf nachhaltige und intermodale Mobilität setzen</w:t>
          </w:r>
          <w:r w:rsidRPr="00953B1A">
            <w:rPr>
              <w:rStyle w:val="Hyperlink"/>
              <w:rFonts w:cstheme="minorBidi"/>
              <w:i/>
              <w:color w:val="A6A6A6" w:themeColor="background1" w:themeShade="A6"/>
            </w:rPr>
            <w:t>?</w:t>
          </w:r>
          <w:r w:rsidRPr="00953B1A">
            <w:rPr>
              <w:rStyle w:val="Hyperlink"/>
              <w:rFonts w:cstheme="minorBidi"/>
              <w:color w:val="A6A6A6" w:themeColor="background1" w:themeShade="A6"/>
            </w:rPr>
            <w:t xml:space="preserve"> </w:t>
          </w:r>
          <w:r w:rsidRPr="00A77157">
            <w:t xml:space="preserve">Kombinieren Sie ein ÖV-Abo </w:t>
          </w:r>
          <w:r w:rsidR="007F3DDB">
            <w:t>mit anderen Verkehrs- und Mobilitäts</w:t>
          </w:r>
          <w:r w:rsidR="003D293E">
            <w:t>formen</w:t>
          </w:r>
          <w:r w:rsidRPr="00A77157">
            <w:t xml:space="preserve"> Ihrer Wahl. So sind Sie jederzeit flexibel unterwegs und leisten dabei einen Beitrag für die Umwelt.</w:t>
          </w:r>
          <w:r>
            <w:t xml:space="preserve"> </w:t>
          </w:r>
        </w:p>
      </w:sdtContent>
    </w:sdt>
    <w:sdt>
      <w:sdtPr>
        <w:id w:val="-1813314710"/>
        <w:placeholder>
          <w:docPart w:val="4317F17C845846B5A30CCABF2E2690B9"/>
        </w:placeholder>
      </w:sdtPr>
      <w:sdtEndPr/>
      <w:sdtContent>
        <w:p w14:paraId="4A86A63C" w14:textId="02AAA447" w:rsidR="00B72079" w:rsidRPr="00A07470" w:rsidRDefault="00B72079" w:rsidP="00B72079">
          <w:pPr>
            <w:ind w:left="3600" w:hanging="2880"/>
            <w:jc w:val="both"/>
            <w:rPr>
              <w:color w:val="467886" w:themeColor="hyperlink"/>
              <w:u w:val="single"/>
            </w:rPr>
          </w:pPr>
          <w:r w:rsidRPr="006136C9">
            <w:rPr>
              <w:b/>
              <w:bCs/>
            </w:rPr>
            <w:t xml:space="preserve">GA Lernende: </w:t>
          </w:r>
          <w:r w:rsidRPr="006136C9">
            <w:rPr>
              <w:b/>
              <w:bCs/>
            </w:rPr>
            <w:tab/>
          </w:r>
          <w:r>
            <w:rPr>
              <w:rStyle w:val="Hyperlink"/>
              <w:rFonts w:cstheme="minorBidi"/>
              <w:i/>
              <w:color w:val="A6A6A6" w:themeColor="background1" w:themeShade="A6"/>
            </w:rPr>
            <w:t>Möchten Sie sich spez. bei Jungen als attraktiver Arbeitgeber positionieren</w:t>
          </w:r>
          <w:r w:rsidRPr="00953B1A">
            <w:rPr>
              <w:rStyle w:val="Hyperlink"/>
              <w:rFonts w:cstheme="minorBidi"/>
              <w:i/>
              <w:color w:val="A6A6A6" w:themeColor="background1" w:themeShade="A6"/>
            </w:rPr>
            <w:t>?</w:t>
          </w:r>
          <w:r w:rsidRPr="00953B1A">
            <w:rPr>
              <w:rStyle w:val="Hyperlink"/>
              <w:rFonts w:cstheme="minorBidi"/>
              <w:color w:val="A6A6A6" w:themeColor="background1" w:themeShade="A6"/>
            </w:rPr>
            <w:t xml:space="preserve"> </w:t>
          </w:r>
          <w:r w:rsidRPr="006136C9">
            <w:t xml:space="preserve">Das GA für Lernende bietet </w:t>
          </w:r>
          <w:r w:rsidRPr="006136C9">
            <w:lastRenderedPageBreak/>
            <w:t>Ihren Lernenden volle Mobilität: Freie Fahrt auf den Strecken der SBB und der meisten Privatbahnen in der ganzen Schweiz. Das GA gilt ausserdem für Postautos und Schiffe sowie für öffentliche Nahverkehrsmittel wie Tram und Bus in den meisten Städten und Agglomerationen.</w:t>
          </w:r>
          <w:r>
            <w:t xml:space="preserve"> </w:t>
          </w:r>
        </w:p>
      </w:sdtContent>
    </w:sdt>
    <w:sdt>
      <w:sdtPr>
        <w:id w:val="1881672378"/>
        <w:placeholder>
          <w:docPart w:val="A909900CF7D649738A6D851A860DB5BC"/>
        </w:placeholder>
      </w:sdtPr>
      <w:sdtEndPr/>
      <w:sdtContent>
        <w:p w14:paraId="1BAC8A28" w14:textId="033CA4D3" w:rsidR="00B72079" w:rsidRPr="00066CF4" w:rsidRDefault="00B72079" w:rsidP="00D80465">
          <w:pPr>
            <w:ind w:left="3600" w:hanging="2880"/>
            <w:jc w:val="both"/>
          </w:pPr>
          <w:r w:rsidRPr="00636DF0">
            <w:rPr>
              <w:b/>
              <w:bCs/>
            </w:rPr>
            <w:t xml:space="preserve">Bike to Work: </w:t>
          </w:r>
          <w:r w:rsidRPr="00636DF0">
            <w:rPr>
              <w:b/>
              <w:bCs/>
            </w:rPr>
            <w:tab/>
          </w:r>
          <w:r>
            <w:rPr>
              <w:rStyle w:val="Hyperlink"/>
              <w:rFonts w:cstheme="minorBidi"/>
              <w:i/>
              <w:color w:val="A6A6A6" w:themeColor="background1" w:themeShade="A6"/>
            </w:rPr>
            <w:t>Möchten Sie ökologische Mobilität fördern oder Autoparkplätze reduzieren</w:t>
          </w:r>
          <w:r w:rsidRPr="00953B1A">
            <w:rPr>
              <w:rStyle w:val="Hyperlink"/>
              <w:rFonts w:cstheme="minorBidi"/>
              <w:i/>
              <w:color w:val="A6A6A6" w:themeColor="background1" w:themeShade="A6"/>
            </w:rPr>
            <w:t>?</w:t>
          </w:r>
          <w:r w:rsidRPr="00953B1A">
            <w:rPr>
              <w:rStyle w:val="Hyperlink"/>
              <w:rFonts w:cstheme="minorBidi"/>
              <w:color w:val="A6A6A6" w:themeColor="background1" w:themeShade="A6"/>
            </w:rPr>
            <w:t xml:space="preserve"> </w:t>
          </w:r>
          <w:r>
            <w:t>B</w:t>
          </w:r>
          <w:r w:rsidRPr="00636DF0">
            <w:t xml:space="preserve">ike to </w:t>
          </w:r>
          <w:r>
            <w:t>W</w:t>
          </w:r>
          <w:r w:rsidRPr="00636DF0">
            <w:t xml:space="preserve">ork ist eine schweizweite Aktion zur Gesundheitsförderung in Unternehmen. Jedes Jahr treten im Mai und Juni </w:t>
          </w:r>
          <w:r w:rsidR="00750C89">
            <w:t>tausende</w:t>
          </w:r>
          <w:r w:rsidRPr="00636DF0">
            <w:t xml:space="preserve"> Pendelnde in die Pedale und setzen das Velo auf ihrem Arbeitsweg ein. </w:t>
          </w:r>
          <w:r w:rsidR="002F578B">
            <w:t>Zahlreiche</w:t>
          </w:r>
          <w:r w:rsidRPr="00636DF0">
            <w:t xml:space="preserve"> Betriebe stärken mit Hilfe von bike to work den Teamgeist und die Fitness ihrer Mitarbeitenden und bekennen sich zu einem nachhaltigen Mobilitätsverhalten.</w:t>
          </w:r>
          <w:r w:rsidR="00217326">
            <w:t xml:space="preserve"> </w:t>
          </w:r>
        </w:p>
      </w:sdtContent>
    </w:sdt>
    <w:sdt>
      <w:sdtPr>
        <w:id w:val="2022127715"/>
        <w:placeholder>
          <w:docPart w:val="FE1131FC171E4FFCB8814E62CFFD68FB"/>
        </w:placeholder>
      </w:sdtPr>
      <w:sdtEndPr/>
      <w:sdtContent>
        <w:p w14:paraId="72CA04A2" w14:textId="4649F896" w:rsidR="00B72079" w:rsidRPr="0019785C" w:rsidRDefault="00B72079" w:rsidP="0019785C">
          <w:pPr>
            <w:ind w:left="3600" w:hanging="2880"/>
            <w:jc w:val="both"/>
          </w:pPr>
          <w:r w:rsidRPr="00CD2222">
            <w:rPr>
              <w:b/>
              <w:bCs/>
            </w:rPr>
            <w:t xml:space="preserve">Carpooling: </w:t>
          </w:r>
          <w:r w:rsidRPr="00CD2222">
            <w:rPr>
              <w:b/>
              <w:bCs/>
            </w:rPr>
            <w:tab/>
          </w:r>
          <w:r>
            <w:rPr>
              <w:rStyle w:val="Hyperlink"/>
              <w:rFonts w:cstheme="minorBidi"/>
              <w:i/>
              <w:color w:val="A6A6A6" w:themeColor="background1" w:themeShade="A6"/>
            </w:rPr>
            <w:t>Möchten Sie ökologischer werden und Parkplätze reduzieren</w:t>
          </w:r>
          <w:r w:rsidRPr="00953B1A">
            <w:rPr>
              <w:rStyle w:val="Hyperlink"/>
              <w:rFonts w:cstheme="minorBidi"/>
              <w:i/>
              <w:color w:val="A6A6A6" w:themeColor="background1" w:themeShade="A6"/>
            </w:rPr>
            <w:t>?</w:t>
          </w:r>
          <w:r w:rsidRPr="00953B1A">
            <w:rPr>
              <w:rStyle w:val="Hyperlink"/>
              <w:rFonts w:cstheme="minorBidi"/>
              <w:color w:val="A6A6A6" w:themeColor="background1" w:themeShade="A6"/>
            </w:rPr>
            <w:t xml:space="preserve"> </w:t>
          </w:r>
          <w:r w:rsidRPr="00CD2222">
            <w:t>Fördern Sie Fahrgemeinschaften bei I</w:t>
          </w:r>
          <w:r>
            <w:t xml:space="preserve">hren Mitarbeitenden. </w:t>
          </w:r>
        </w:p>
      </w:sdtContent>
    </w:sdt>
    <w:sdt>
      <w:sdtPr>
        <w:id w:val="-1379393030"/>
        <w:placeholder>
          <w:docPart w:val="CB606F5ADB5942C9B2BA833F0E0AE6CA"/>
        </w:placeholder>
      </w:sdtPr>
      <w:sdtEndPr>
        <w:rPr>
          <w:b/>
          <w:bCs/>
        </w:rPr>
      </w:sdtEndPr>
      <w:sdtContent>
        <w:sdt>
          <w:sdtPr>
            <w:id w:val="-1301453771"/>
            <w:placeholder>
              <w:docPart w:val="CDCB83A7BD024E86B061B17E6A5751AE"/>
            </w:placeholder>
          </w:sdtPr>
          <w:sdtEndPr>
            <w:rPr>
              <w:b/>
              <w:bCs/>
            </w:rPr>
          </w:sdtEndPr>
          <w:sdtContent>
            <w:p w14:paraId="46F67175" w14:textId="488BDCB0" w:rsidR="00B72079" w:rsidRPr="003966B6" w:rsidRDefault="00B72079" w:rsidP="003966B6">
              <w:pPr>
                <w:ind w:left="3600" w:hanging="2891"/>
                <w:rPr>
                  <w:rFonts w:cstheme="minorBidi"/>
                  <w:color w:val="467886" w:themeColor="hyperlink"/>
                  <w:sz w:val="22"/>
                  <w:szCs w:val="22"/>
                  <w:u w:val="single"/>
                </w:rPr>
              </w:pPr>
              <w:r>
                <w:rPr>
                  <w:b/>
                  <w:bCs/>
                </w:rPr>
                <w:t xml:space="preserve">Parkplatzanalyse: </w:t>
              </w:r>
              <w:r>
                <w:rPr>
                  <w:b/>
                  <w:bCs/>
                </w:rPr>
                <w:tab/>
              </w:r>
              <w:r>
                <w:rPr>
                  <w:rStyle w:val="Hyperlink"/>
                  <w:rFonts w:cstheme="minorBidi"/>
                  <w:i/>
                  <w:color w:val="A6A6A6" w:themeColor="background1" w:themeShade="A6"/>
                </w:rPr>
                <w:t>Haben Sie ein Parkplatzproblem?</w:t>
              </w:r>
              <w:r w:rsidRPr="00953B1A">
                <w:rPr>
                  <w:rStyle w:val="Hyperlink"/>
                  <w:rFonts w:cstheme="minorBidi"/>
                  <w:color w:val="A6A6A6" w:themeColor="background1" w:themeShade="A6"/>
                </w:rPr>
                <w:t xml:space="preserve"> </w:t>
              </w:r>
              <w:r>
                <w:t>Vertiefte Analyse Ihrer Parkplatzsituation (MIV &amp; LV) inkl. Möglichkeit zur Implementation von</w:t>
              </w:r>
              <w:r w:rsidR="00860981">
                <w:t xml:space="preserve"> einem Parkplatzmanagement. </w:t>
              </w:r>
            </w:p>
          </w:sdtContent>
        </w:sdt>
      </w:sdtContent>
    </w:sdt>
    <w:bookmarkStart w:id="79" w:name="_Toc63150216" w:displacedByCustomXml="next"/>
    <w:sdt>
      <w:sdtPr>
        <w:id w:val="280467074"/>
        <w:placeholder>
          <w:docPart w:val="AB700021D56C48308272EC5629274598"/>
        </w:placeholder>
      </w:sdtPr>
      <w:sdtEndPr>
        <w:rPr>
          <w:b/>
          <w:bCs/>
        </w:rPr>
      </w:sdtEndPr>
      <w:sdtContent>
        <w:sdt>
          <w:sdtPr>
            <w:id w:val="1604834747"/>
            <w:placeholder>
              <w:docPart w:val="6B0422E0753D4E5C81F33BD32B60C3ED"/>
            </w:placeholder>
          </w:sdtPr>
          <w:sdtEndPr>
            <w:rPr>
              <w:b/>
              <w:bCs/>
            </w:rPr>
          </w:sdtEndPr>
          <w:sdtContent>
            <w:p w14:paraId="1460FD7C" w14:textId="77777777" w:rsidR="003C2B20" w:rsidRDefault="00B72079" w:rsidP="00B72079">
              <w:pPr>
                <w:ind w:left="3600" w:hanging="2891"/>
                <w:rPr>
                  <w:b/>
                  <w:bCs/>
                </w:rPr>
              </w:pPr>
              <w:r>
                <w:rPr>
                  <w:b/>
                  <w:bCs/>
                </w:rPr>
                <w:t>Langsamverkehr und Veloabstellplätze</w:t>
              </w:r>
              <w:r>
                <w:rPr>
                  <w:b/>
                  <w:bCs/>
                </w:rPr>
                <w:tab/>
              </w:r>
            </w:p>
            <w:p w14:paraId="776B7064" w14:textId="2F84CAB3" w:rsidR="00B72079" w:rsidRPr="0044096D" w:rsidRDefault="00B72079" w:rsidP="003C2B20">
              <w:pPr>
                <w:ind w:left="3600" w:hanging="60"/>
                <w:rPr>
                  <w:rStyle w:val="Hyperlink"/>
                  <w:rFonts w:cstheme="minorBidi"/>
                </w:rPr>
              </w:pPr>
              <w:r>
                <w:rPr>
                  <w:rStyle w:val="Hyperlink"/>
                  <w:rFonts w:cstheme="minorBidi"/>
                  <w:i/>
                  <w:color w:val="A6A6A6" w:themeColor="background1" w:themeShade="A6"/>
                </w:rPr>
                <w:t>Möchten Sie Langsamverkehr fördern?</w:t>
              </w:r>
              <w:r w:rsidRPr="00953B1A">
                <w:rPr>
                  <w:rStyle w:val="Hyperlink"/>
                  <w:rFonts w:cstheme="minorBidi"/>
                  <w:color w:val="A6A6A6" w:themeColor="background1" w:themeShade="A6"/>
                </w:rPr>
                <w:t xml:space="preserve"> </w:t>
              </w:r>
              <w:r>
                <w:t xml:space="preserve">Screening ihrer LV-Attraktivität: Erarbeiten von Verbesserungsvorschlägen. </w:t>
              </w:r>
            </w:p>
            <w:sdt>
              <w:sdtPr>
                <w:id w:val="1899321787"/>
                <w:placeholder>
                  <w:docPart w:val="6873108A116F40E3991420B3EAE969EE"/>
                </w:placeholder>
              </w:sdtPr>
              <w:sdtEndPr>
                <w:rPr>
                  <w:b/>
                  <w:bCs/>
                </w:rPr>
              </w:sdtEndPr>
              <w:sdtContent>
                <w:sdt>
                  <w:sdtPr>
                    <w:id w:val="-1484381814"/>
                    <w:placeholder>
                      <w:docPart w:val="6EBE696ABCAF4D089992215BC29438F3"/>
                    </w:placeholder>
                  </w:sdtPr>
                  <w:sdtEndPr>
                    <w:rPr>
                      <w:b/>
                      <w:bCs/>
                    </w:rPr>
                  </w:sdtEndPr>
                  <w:sdtContent>
                    <w:p w14:paraId="5F6D0E64" w14:textId="77777777" w:rsidR="003966B6" w:rsidRDefault="003966B6" w:rsidP="003966B6">
                      <w:pPr>
                        <w:ind w:left="3600" w:hanging="2891"/>
                        <w:rPr>
                          <w:b/>
                          <w:bCs/>
                        </w:rPr>
                      </w:pPr>
                      <w:r>
                        <w:rPr>
                          <w:b/>
                          <w:bCs/>
                        </w:rPr>
                        <w:t>Fringe-Benefits:</w:t>
                      </w:r>
                      <w:r>
                        <w:rPr>
                          <w:b/>
                          <w:bCs/>
                        </w:rPr>
                        <w:tab/>
                      </w:r>
                      <w:r>
                        <w:rPr>
                          <w:rStyle w:val="Hyperlink"/>
                          <w:rFonts w:cstheme="minorBidi"/>
                          <w:i/>
                          <w:color w:val="A6A6A6" w:themeColor="background1" w:themeShade="A6"/>
                        </w:rPr>
                        <w:t>Möchten Sie via Fringe-Benefits Einfluss auf seine Mobilität nehmen?</w:t>
                      </w:r>
                      <w:r w:rsidRPr="00953B1A">
                        <w:rPr>
                          <w:rStyle w:val="Hyperlink"/>
                          <w:rFonts w:cstheme="minorBidi"/>
                          <w:color w:val="A6A6A6" w:themeColor="background1" w:themeShade="A6"/>
                        </w:rPr>
                        <w:t xml:space="preserve"> </w:t>
                      </w:r>
                      <w:r w:rsidRPr="002F46C0">
                        <w:t>Fringe-Benefits oder interne Bonusprogramme sind ein effektives Instrument zur Steuerung des Pendlermobilitätsverhalten. In einem vertieften Reviewprozess ihres Angebots werden Lösungsansätze zur Optimierung erarbeitet und gemeinsam diskutiert.</w:t>
                      </w:r>
                    </w:p>
                  </w:sdtContent>
                </w:sdt>
              </w:sdtContent>
            </w:sdt>
            <w:p w14:paraId="0BB3D8F3" w14:textId="6FC392D4" w:rsidR="00B72079" w:rsidRPr="00B72079" w:rsidRDefault="00204649" w:rsidP="00B72079">
              <w:pPr>
                <w:rPr>
                  <w:sz w:val="22"/>
                  <w:szCs w:val="22"/>
                </w:rPr>
              </w:pPr>
            </w:p>
          </w:sdtContent>
        </w:sdt>
      </w:sdtContent>
    </w:sdt>
    <w:bookmarkEnd w:id="79" w:displacedByCustomXml="prev"/>
    <w:p w14:paraId="7AC3DD1A" w14:textId="77777777" w:rsidR="00B72079" w:rsidRDefault="00B72079" w:rsidP="00B72079">
      <w:pPr>
        <w:pStyle w:val="Untertitel"/>
      </w:pPr>
      <w:bookmarkStart w:id="80" w:name="_Toc67302566"/>
      <w:bookmarkStart w:id="81" w:name="_Toc67408222"/>
      <w:bookmarkStart w:id="82" w:name="_Toc68009280"/>
      <w:r>
        <w:t>Geschäftsmobilität</w:t>
      </w:r>
      <w:bookmarkStart w:id="83" w:name="_Toc66099480"/>
      <w:bookmarkStart w:id="84" w:name="_Toc66099529"/>
      <w:bookmarkEnd w:id="80"/>
      <w:bookmarkEnd w:id="81"/>
      <w:bookmarkEnd w:id="82"/>
    </w:p>
    <w:sdt>
      <w:sdtPr>
        <w:id w:val="501474269"/>
        <w:placeholder>
          <w:docPart w:val="968CA6D2F990499B85DBD381D7E20F64"/>
        </w:placeholder>
      </w:sdtPr>
      <w:sdtEndPr/>
      <w:sdtContent>
        <w:p w14:paraId="548B98CA" w14:textId="7C5368A7" w:rsidR="00B72079" w:rsidRPr="00066CF4" w:rsidRDefault="00B72079" w:rsidP="002F578B">
          <w:pPr>
            <w:ind w:left="3600" w:hanging="2880"/>
            <w:jc w:val="both"/>
          </w:pPr>
          <w:r w:rsidRPr="003A1D9C">
            <w:rPr>
              <w:b/>
              <w:bCs/>
            </w:rPr>
            <w:t xml:space="preserve">SBB Businesstravel: </w:t>
          </w:r>
          <w:r w:rsidRPr="003A1D9C">
            <w:tab/>
          </w:r>
          <w:r>
            <w:rPr>
              <w:rStyle w:val="Hyperlink"/>
              <w:rFonts w:cstheme="minorBidi"/>
              <w:i/>
              <w:color w:val="A6A6A6" w:themeColor="background1" w:themeShade="A6"/>
            </w:rPr>
            <w:t>Möchten Sie den ÖV fördern</w:t>
          </w:r>
          <w:r w:rsidRPr="00953B1A">
            <w:rPr>
              <w:rStyle w:val="Hyperlink"/>
              <w:rFonts w:cstheme="minorBidi"/>
              <w:i/>
              <w:color w:val="A6A6A6" w:themeColor="background1" w:themeShade="A6"/>
            </w:rPr>
            <w:t>?</w:t>
          </w:r>
          <w:r w:rsidRPr="00953B1A">
            <w:rPr>
              <w:rStyle w:val="Hyperlink"/>
              <w:rFonts w:cstheme="minorBidi"/>
              <w:color w:val="A6A6A6" w:themeColor="background1" w:themeShade="A6"/>
            </w:rPr>
            <w:t xml:space="preserve"> </w:t>
          </w:r>
          <w:r w:rsidRPr="003A1D9C">
            <w:t>Egal, ob Sie Ihre Billette bequem online oder mit dem Smartphone kaufen, die Reiseaktivitäten Ihrer Mitarbeitenden unkompliziert verwalten oder eine persönliche Beratung wünschen – als Geschäftskunde stehen Ihnen mit SBB Businesstravel diverse Servicekanäle zur Verfügung</w:t>
          </w:r>
          <w:r>
            <w:t xml:space="preserve">. </w:t>
          </w:r>
        </w:p>
      </w:sdtContent>
    </w:sdt>
    <w:sdt>
      <w:sdtPr>
        <w:id w:val="-235170622"/>
        <w:placeholder>
          <w:docPart w:val="5EEE4FC4BED44B95A0563047B5DA017E"/>
        </w:placeholder>
      </w:sdtPr>
      <w:sdtEndPr/>
      <w:sdtContent>
        <w:p w14:paraId="0A716A2F" w14:textId="0D36C831" w:rsidR="00B72079" w:rsidRDefault="00B72079" w:rsidP="00B72079">
          <w:pPr>
            <w:ind w:left="3600" w:hanging="2880"/>
            <w:jc w:val="both"/>
          </w:pPr>
          <w:r w:rsidRPr="00524A20">
            <w:rPr>
              <w:b/>
              <w:bCs/>
            </w:rPr>
            <w:t>Mobility</w:t>
          </w:r>
          <w:r>
            <w:t xml:space="preserve"> </w:t>
          </w:r>
          <w:r w:rsidRPr="00A51AD3">
            <w:rPr>
              <w:b/>
              <w:bCs/>
            </w:rPr>
            <w:t xml:space="preserve">Carsharing: </w:t>
          </w:r>
          <w:r w:rsidRPr="00A51AD3">
            <w:rPr>
              <w:b/>
              <w:bCs/>
            </w:rPr>
            <w:tab/>
          </w:r>
          <w:r>
            <w:rPr>
              <w:rStyle w:val="Hyperlink"/>
              <w:rFonts w:cstheme="minorBidi"/>
              <w:i/>
              <w:color w:val="A6A6A6" w:themeColor="background1" w:themeShade="A6"/>
            </w:rPr>
            <w:t>Möchten Sie Mobilitätskosten senken</w:t>
          </w:r>
          <w:r w:rsidRPr="00953B1A">
            <w:rPr>
              <w:rStyle w:val="Hyperlink"/>
              <w:rFonts w:cstheme="minorBidi"/>
              <w:i/>
              <w:color w:val="A6A6A6" w:themeColor="background1" w:themeShade="A6"/>
            </w:rPr>
            <w:t>?</w:t>
          </w:r>
          <w:r w:rsidRPr="00953B1A">
            <w:rPr>
              <w:rStyle w:val="Hyperlink"/>
              <w:rFonts w:cstheme="minorBidi"/>
              <w:color w:val="A6A6A6" w:themeColor="background1" w:themeShade="A6"/>
            </w:rPr>
            <w:t xml:space="preserve"> </w:t>
          </w:r>
          <w:r w:rsidRPr="00A51AD3">
            <w:t>Mit dem Business-Abo hab</w:t>
          </w:r>
          <w:r>
            <w:t>en Sie</w:t>
          </w:r>
          <w:r w:rsidRPr="00A51AD3">
            <w:t xml:space="preserve"> ihr Zugriff auf alle Mobility-Fahrzeuge (von Electro bis Transporter) an allen Mobility-Standorten zum reduzierten Fahrtarif. In </w:t>
          </w:r>
          <w:r>
            <w:t>den</w:t>
          </w:r>
          <w:r w:rsidRPr="00A51AD3">
            <w:t xml:space="preserve"> Tarifen ist alles inbegriffen</w:t>
          </w:r>
          <w:r>
            <w:t>,</w:t>
          </w:r>
          <w:r w:rsidRPr="00A51AD3">
            <w:t xml:space="preserve"> </w:t>
          </w:r>
          <w:r>
            <w:t>Sie</w:t>
          </w:r>
          <w:r w:rsidRPr="00A51AD3">
            <w:t xml:space="preserve"> brauch</w:t>
          </w:r>
          <w:r>
            <w:t>en sich</w:t>
          </w:r>
          <w:r w:rsidRPr="00A51AD3">
            <w:t xml:space="preserve"> um nichts zu kümmern.</w:t>
          </w:r>
          <w:r>
            <w:t xml:space="preserve"> </w:t>
          </w:r>
        </w:p>
      </w:sdtContent>
    </w:sdt>
    <w:bookmarkEnd w:id="84" w:displacedByCustomXml="next"/>
    <w:bookmarkEnd w:id="83" w:displacedByCustomXml="next"/>
    <w:bookmarkStart w:id="85" w:name="_Toc66099530" w:displacedByCustomXml="next"/>
    <w:bookmarkStart w:id="86" w:name="_Toc66099482" w:displacedByCustomXml="next"/>
    <w:bookmarkStart w:id="87" w:name="_Toc66094133" w:displacedByCustomXml="next"/>
    <w:bookmarkStart w:id="88" w:name="_Toc66094015" w:displacedByCustomXml="next"/>
    <w:sdt>
      <w:sdtPr>
        <w:id w:val="633912814"/>
        <w:placeholder>
          <w:docPart w:val="A6998717856D44288C0E44FD518AB004"/>
        </w:placeholder>
      </w:sdtPr>
      <w:sdtEndPr>
        <w:rPr>
          <w:b/>
          <w:bCs/>
        </w:rPr>
      </w:sdtEndPr>
      <w:sdtContent>
        <w:p w14:paraId="146E269B" w14:textId="4CEB49A6" w:rsidR="00B86726" w:rsidRPr="00B86726" w:rsidRDefault="00B72079" w:rsidP="00F67CE4">
          <w:pPr>
            <w:ind w:left="3544" w:hanging="2835"/>
            <w:rPr>
              <w:color w:val="000000" w:themeColor="text1"/>
            </w:rPr>
          </w:pPr>
          <w:r>
            <w:rPr>
              <w:b/>
              <w:bCs/>
            </w:rPr>
            <w:t xml:space="preserve">Kombinierte Mobilität: </w:t>
          </w:r>
          <w:r>
            <w:rPr>
              <w:b/>
              <w:bCs/>
            </w:rPr>
            <w:tab/>
          </w:r>
          <w:r w:rsidR="00F67CE4">
            <w:rPr>
              <w:rStyle w:val="Hyperlink"/>
              <w:rFonts w:cstheme="minorBidi"/>
              <w:i/>
              <w:color w:val="A6A6A6" w:themeColor="background1" w:themeShade="A6"/>
            </w:rPr>
            <w:t>Möchten Sie die kombinierte Mobilität des ÖV fördern?</w:t>
          </w:r>
          <w:r w:rsidR="00F67CE4" w:rsidRPr="00953B1A">
            <w:rPr>
              <w:rStyle w:val="Hyperlink"/>
              <w:rFonts w:cstheme="minorBidi"/>
              <w:color w:val="A6A6A6" w:themeColor="background1" w:themeShade="A6"/>
            </w:rPr>
            <w:t xml:space="preserve"> </w:t>
          </w:r>
          <w:r>
            <w:t xml:space="preserve">Möglichkeit von </w:t>
          </w:r>
          <w:proofErr w:type="spellStart"/>
          <w:r>
            <w:t>Park</w:t>
          </w:r>
          <w:r w:rsidR="006A55FF">
            <w:t>+</w:t>
          </w:r>
          <w:r>
            <w:t>Rail</w:t>
          </w:r>
          <w:proofErr w:type="spellEnd"/>
          <w:r>
            <w:t xml:space="preserve"> prüfen</w:t>
          </w:r>
          <w:r w:rsidR="0095100C">
            <w:t>.</w:t>
          </w:r>
          <w:r w:rsidR="006A55FF">
            <w:t xml:space="preserve"> </w:t>
          </w:r>
          <w:proofErr w:type="spellStart"/>
          <w:r w:rsidR="0095100C">
            <w:t>B</w:t>
          </w:r>
          <w:r w:rsidRPr="001653B4">
            <w:t>ike</w:t>
          </w:r>
          <w:r w:rsidR="006A55FF">
            <w:t>+</w:t>
          </w:r>
          <w:r w:rsidRPr="001653B4">
            <w:t>Rail</w:t>
          </w:r>
          <w:proofErr w:type="spellEnd"/>
          <w:r w:rsidRPr="001653B4">
            <w:t xml:space="preserve">: Mit dem Velo die </w:t>
          </w:r>
          <w:r>
            <w:t xml:space="preserve">Erste / Letzte Meile bewältigen und so Zeit und Kosten zu sparen. </w:t>
          </w:r>
          <w:r w:rsidRPr="0016518D">
            <w:rPr>
              <w:i/>
              <w:iCs/>
              <w:color w:val="000000" w:themeColor="text1"/>
            </w:rPr>
            <w:t>«Als Firma Veloparkplätze mieten an Bahnhöfen» (für letzte Meile) in Zusammenarbeit mit SBB Immobilien als mögliches Projekt</w:t>
          </w:r>
          <w:r>
            <w:rPr>
              <w:color w:val="000000" w:themeColor="text1"/>
            </w:rPr>
            <w:t>.</w:t>
          </w:r>
        </w:p>
        <w:sdt>
          <w:sdtPr>
            <w:id w:val="2123647358"/>
            <w:placeholder>
              <w:docPart w:val="BC6AAC07AD8A4263AAF08BA266CEE335"/>
            </w:placeholder>
          </w:sdtPr>
          <w:sdtEndPr/>
          <w:sdtContent>
            <w:p w14:paraId="45E59A43" w14:textId="66EFE799" w:rsidR="00B86726" w:rsidRPr="00B86726" w:rsidRDefault="00B86726" w:rsidP="00B86726">
              <w:pPr>
                <w:ind w:left="3600" w:hanging="2880"/>
                <w:jc w:val="both"/>
              </w:pPr>
              <w:r w:rsidRPr="006F364A">
                <w:rPr>
                  <w:b/>
                  <w:bCs/>
                </w:rPr>
                <w:t xml:space="preserve">Sparpotential berechnen: </w:t>
              </w:r>
              <w:r>
                <w:rPr>
                  <w:b/>
                  <w:bCs/>
                </w:rPr>
                <w:tab/>
              </w:r>
              <w:r>
                <w:rPr>
                  <w:rStyle w:val="Hyperlink"/>
                  <w:rFonts w:cstheme="minorBidi"/>
                  <w:i/>
                  <w:color w:val="A6A6A6" w:themeColor="background1" w:themeShade="A6"/>
                </w:rPr>
                <w:t>Möchten Sie ökonomische Aufwände und ökologische Belastung senken</w:t>
              </w:r>
              <w:r w:rsidRPr="00953B1A">
                <w:rPr>
                  <w:rStyle w:val="Hyperlink"/>
                  <w:rFonts w:cstheme="minorBidi"/>
                  <w:i/>
                  <w:color w:val="A6A6A6" w:themeColor="background1" w:themeShade="A6"/>
                </w:rPr>
                <w:t>?</w:t>
              </w:r>
              <w:r w:rsidRPr="00953B1A">
                <w:rPr>
                  <w:rStyle w:val="Hyperlink"/>
                  <w:rFonts w:cstheme="minorBidi"/>
                  <w:color w:val="A6A6A6" w:themeColor="background1" w:themeShade="A6"/>
                </w:rPr>
                <w:t xml:space="preserve"> </w:t>
              </w:r>
              <w:r>
                <w:t xml:space="preserve">Wenn Ihre Mitarbeitenden vom Auto auf den ÖV umsteigen und Sie statt Autokilometern ÖV-Abos finanzieren, kann Ihr Unternehmen mit bis zu fünfmal tieferen Reisekosten rechnen. Mit dem </w:t>
              </w:r>
              <w:r w:rsidRPr="003E3B8B">
                <w:rPr>
                  <w:sz w:val="22"/>
                  <w:szCs w:val="22"/>
                </w:rPr>
                <w:t>Vergleichsrechner der SBB</w:t>
              </w:r>
              <w:r>
                <w:t xml:space="preserve"> erfahren Sie sofort das Sparpotential Ihrer Unternehmung unter den Aspekten «Reisekosten», «Produktivität» und «CO2-Kompensationen».</w:t>
              </w:r>
            </w:p>
          </w:sdtContent>
        </w:sdt>
      </w:sdtContent>
    </w:sdt>
    <w:bookmarkEnd w:id="85" w:displacedByCustomXml="prev"/>
    <w:bookmarkEnd w:id="86" w:displacedByCustomXml="prev"/>
    <w:bookmarkEnd w:id="87" w:displacedByCustomXml="prev"/>
    <w:bookmarkEnd w:id="88" w:displacedByCustomXml="prev"/>
    <w:bookmarkStart w:id="89" w:name="_Toc63150207" w:displacedByCustomXml="prev"/>
    <w:bookmarkStart w:id="90" w:name="_Toc63150211" w:displacedByCustomXml="prev"/>
    <w:bookmarkStart w:id="91" w:name="_Toc66099531" w:displacedByCustomXml="prev"/>
    <w:bookmarkStart w:id="92" w:name="_Toc66099483" w:displacedByCustomXml="prev"/>
    <w:bookmarkStart w:id="93" w:name="_Toc66094134" w:displacedByCustomXml="prev"/>
    <w:bookmarkStart w:id="94" w:name="_Toc66094016" w:displacedByCustomXml="prev"/>
    <w:bookmarkEnd w:id="94"/>
    <w:bookmarkEnd w:id="93"/>
    <w:bookmarkEnd w:id="92"/>
    <w:bookmarkEnd w:id="91"/>
    <w:bookmarkEnd w:id="90"/>
    <w:bookmarkEnd w:id="89"/>
    <w:p w14:paraId="1B210C90" w14:textId="77777777" w:rsidR="00B72079" w:rsidRPr="00F162FF" w:rsidRDefault="00B72079" w:rsidP="00F162FF"/>
    <w:p w14:paraId="782232B4" w14:textId="05987D35" w:rsidR="00F162FF" w:rsidRPr="00F162FF" w:rsidRDefault="00F162FF" w:rsidP="00F162FF">
      <w:pPr>
        <w:pStyle w:val="Untertitel"/>
      </w:pPr>
      <w:r>
        <w:t>Mobilität allgemein</w:t>
      </w:r>
    </w:p>
    <w:sdt>
      <w:sdtPr>
        <w:id w:val="-2107410814"/>
        <w:placeholder>
          <w:docPart w:val="069CCA2A69914606A44A97E72D731347"/>
        </w:placeholder>
      </w:sdtPr>
      <w:sdtEndPr/>
      <w:sdtContent>
        <w:sdt>
          <w:sdtPr>
            <w:id w:val="-1382711555"/>
            <w:placeholder>
              <w:docPart w:val="94C488B6335E4635A9F6A072567C5A97"/>
            </w:placeholder>
          </w:sdtPr>
          <w:sdtEndPr>
            <w:rPr>
              <w:b/>
              <w:bCs/>
            </w:rPr>
          </w:sdtEndPr>
          <w:sdtContent>
            <w:p w14:paraId="333FF019" w14:textId="63FE8D52" w:rsidR="007B261C" w:rsidRDefault="007B261C" w:rsidP="007B261C">
              <w:pPr>
                <w:ind w:left="3600" w:hanging="2891"/>
              </w:pPr>
              <w:r>
                <w:rPr>
                  <w:b/>
                  <w:bCs/>
                </w:rPr>
                <w:t>Mitarbeitendenumfrage:</w:t>
              </w:r>
              <w:r>
                <w:rPr>
                  <w:b/>
                  <w:bCs/>
                </w:rPr>
                <w:tab/>
              </w:r>
              <w:r>
                <w:rPr>
                  <w:rStyle w:val="Hyperlink"/>
                  <w:rFonts w:cstheme="minorBidi"/>
                  <w:i/>
                  <w:color w:val="A6A6A6" w:themeColor="background1" w:themeShade="A6"/>
                </w:rPr>
                <w:t>Möchten Sie eine IST-Pendlersituation und IST-Geschäftsmobilität analysieren?</w:t>
              </w:r>
              <w:r w:rsidRPr="00953B1A">
                <w:rPr>
                  <w:rStyle w:val="Hyperlink"/>
                  <w:rFonts w:cstheme="minorBidi"/>
                  <w:color w:val="A6A6A6" w:themeColor="background1" w:themeShade="A6"/>
                </w:rPr>
                <w:t xml:space="preserve"> </w:t>
              </w:r>
              <w:r>
                <w:t>Die Mitarbeitendenumfrage gibt Ihnen einen Überblick über die Mobilität Ihrer Mitarbeitenden. Wie gelangen Ihre Mitarbeitenden aktuell zur Arbeit? Werden die aktuellen Möglichkeiten genutzt? Und welches Feedback möchten die Mitarbeitenden hinsichtlich Mobilität Ihnen gegenüber loswerden?</w:t>
              </w:r>
            </w:p>
          </w:sdtContent>
        </w:sdt>
        <w:p w14:paraId="2817C7BF" w14:textId="6B32FA17" w:rsidR="00D143DF" w:rsidRPr="00DD3A32" w:rsidRDefault="00D143DF" w:rsidP="00DD3A32">
          <w:pPr>
            <w:ind w:left="3600" w:hanging="2880"/>
            <w:jc w:val="both"/>
            <w:rPr>
              <w:color w:val="000000" w:themeColor="text1"/>
            </w:rPr>
          </w:pPr>
          <w:r w:rsidRPr="00CA5ABC">
            <w:rPr>
              <w:b/>
              <w:bCs/>
            </w:rPr>
            <w:t>Emissionsbericht</w:t>
          </w:r>
          <w:r w:rsidRPr="00CA5ABC">
            <w:rPr>
              <w:rStyle w:val="Hyperlink"/>
              <w:rFonts w:cstheme="minorBidi"/>
              <w:b/>
              <w:bCs/>
              <w:color w:val="000000" w:themeColor="text1"/>
            </w:rPr>
            <w:t>:</w:t>
          </w:r>
          <w:r w:rsidRPr="006C5FE4">
            <w:rPr>
              <w:rStyle w:val="Hyperlink"/>
              <w:rFonts w:cstheme="minorBidi"/>
            </w:rPr>
            <w:t xml:space="preserve"> </w:t>
          </w:r>
          <w:r>
            <w:rPr>
              <w:rStyle w:val="Hyperlink"/>
              <w:rFonts w:cstheme="minorBidi"/>
            </w:rPr>
            <w:tab/>
          </w:r>
          <w:r w:rsidR="00635261">
            <w:rPr>
              <w:rStyle w:val="Hyperlink"/>
              <w:rFonts w:cstheme="minorBidi"/>
              <w:i/>
              <w:color w:val="A6A6A6" w:themeColor="background1" w:themeShade="A6"/>
            </w:rPr>
            <w:t>Verfolgen Sie</w:t>
          </w:r>
          <w:r w:rsidRPr="00953B1A">
            <w:rPr>
              <w:rStyle w:val="Hyperlink"/>
              <w:rFonts w:cstheme="minorBidi"/>
              <w:i/>
              <w:color w:val="A6A6A6" w:themeColor="background1" w:themeShade="A6"/>
            </w:rPr>
            <w:t xml:space="preserve"> konkrete Emissions- /</w:t>
          </w:r>
          <w:r w:rsidR="00DD3A32">
            <w:rPr>
              <w:rStyle w:val="Hyperlink"/>
              <w:rFonts w:cstheme="minorBidi"/>
              <w:i/>
              <w:color w:val="A6A6A6" w:themeColor="background1" w:themeShade="A6"/>
            </w:rPr>
            <w:t xml:space="preserve"> </w:t>
          </w:r>
          <w:r w:rsidRPr="00953B1A">
            <w:rPr>
              <w:rStyle w:val="Hyperlink"/>
              <w:rFonts w:cstheme="minorBidi"/>
              <w:i/>
              <w:color w:val="A6A6A6" w:themeColor="background1" w:themeShade="A6"/>
            </w:rPr>
            <w:t>Energieziele?</w:t>
          </w:r>
          <w:r w:rsidR="003E3B8B">
            <w:rPr>
              <w:rStyle w:val="Hyperlink"/>
              <w:rFonts w:cstheme="minorBidi"/>
              <w:i/>
              <w:color w:val="A6A6A6" w:themeColor="background1" w:themeShade="A6"/>
            </w:rPr>
            <w:t xml:space="preserve"> </w:t>
          </w:r>
          <w:r w:rsidR="002471CC">
            <w:rPr>
              <w:rStyle w:val="Hyperlink"/>
              <w:rFonts w:cstheme="minorBidi"/>
              <w:i/>
              <w:color w:val="A6A6A6" w:themeColor="background1" w:themeShade="A6"/>
            </w:rPr>
            <w:t>Bis 205</w:t>
          </w:r>
          <w:r w:rsidR="00DD3A32">
            <w:rPr>
              <w:rStyle w:val="Hyperlink"/>
              <w:rFonts w:cstheme="minorBidi"/>
              <w:i/>
              <w:color w:val="A6A6A6" w:themeColor="background1" w:themeShade="A6"/>
            </w:rPr>
            <w:t>0</w:t>
          </w:r>
          <w:r w:rsidR="002471CC">
            <w:rPr>
              <w:rStyle w:val="Hyperlink"/>
              <w:rFonts w:cstheme="minorBidi"/>
              <w:i/>
              <w:color w:val="A6A6A6" w:themeColor="background1" w:themeShade="A6"/>
            </w:rPr>
            <w:t xml:space="preserve"> gesetzliche Vorgabe zu Netto Null. </w:t>
          </w:r>
          <w:r w:rsidRPr="00953B1A">
            <w:rPr>
              <w:rStyle w:val="Hyperlink"/>
              <w:rFonts w:cstheme="minorBidi"/>
              <w:color w:val="A6A6A6" w:themeColor="background1" w:themeShade="A6"/>
            </w:rPr>
            <w:t xml:space="preserve"> </w:t>
          </w:r>
          <w:r w:rsidRPr="00206216">
            <w:rPr>
              <w:rStyle w:val="Hyperlink"/>
              <w:rFonts w:cstheme="minorBidi"/>
              <w:color w:val="000000" w:themeColor="text1"/>
            </w:rPr>
            <w:t>Nutzen Sie den alljährlichen Emissionsbericht der SBB, um die Nachhaltigkeit Ihrer Unternehmensmobilität zu dokumentieren.</w:t>
          </w:r>
          <w:r>
            <w:rPr>
              <w:rStyle w:val="Hyperlink"/>
              <w:rFonts w:cstheme="minorBidi"/>
              <w:color w:val="000000" w:themeColor="text1"/>
            </w:rPr>
            <w:t xml:space="preserve"> Aus dem Bericht ersehen Sie die dank ÖV-Nutzung realisierten Spareffekte. </w:t>
          </w:r>
        </w:p>
      </w:sdtContent>
    </w:sdt>
    <w:sdt>
      <w:sdtPr>
        <w:id w:val="-1143736776"/>
        <w:placeholder>
          <w:docPart w:val="F64CD213948B4A638E08072DC85B09D7"/>
        </w:placeholder>
      </w:sdtPr>
      <w:sdtEndPr/>
      <w:sdtContent>
        <w:p w14:paraId="2D17932F" w14:textId="56C34712" w:rsidR="00D143DF" w:rsidRPr="00B72079" w:rsidRDefault="00D143DF" w:rsidP="00B72079">
          <w:pPr>
            <w:ind w:left="3600" w:hanging="2880"/>
            <w:jc w:val="both"/>
            <w:rPr>
              <w:color w:val="467886" w:themeColor="hyperlink"/>
              <w:u w:val="single"/>
            </w:rPr>
          </w:pPr>
          <w:r w:rsidRPr="00A07470">
            <w:rPr>
              <w:b/>
              <w:bCs/>
            </w:rPr>
            <w:t xml:space="preserve">E-Bike Sharing: </w:t>
          </w:r>
          <w:r w:rsidRPr="00A07470">
            <w:rPr>
              <w:b/>
              <w:bCs/>
            </w:rPr>
            <w:tab/>
          </w:r>
          <w:r w:rsidR="00635261">
            <w:rPr>
              <w:rStyle w:val="Hyperlink"/>
              <w:rFonts w:cstheme="minorBidi"/>
              <w:i/>
              <w:color w:val="A6A6A6" w:themeColor="background1" w:themeShade="A6"/>
            </w:rPr>
            <w:t xml:space="preserve">Haben </w:t>
          </w:r>
          <w:r w:rsidR="00C5210C">
            <w:rPr>
              <w:rStyle w:val="Hyperlink"/>
              <w:rFonts w:cstheme="minorBidi"/>
              <w:i/>
              <w:color w:val="A6A6A6" w:themeColor="background1" w:themeShade="A6"/>
            </w:rPr>
            <w:t xml:space="preserve">Sie </w:t>
          </w:r>
          <w:r>
            <w:rPr>
              <w:rStyle w:val="Hyperlink"/>
              <w:rFonts w:cstheme="minorBidi"/>
              <w:i/>
              <w:color w:val="A6A6A6" w:themeColor="background1" w:themeShade="A6"/>
            </w:rPr>
            <w:t>eine Letzte-Meile-Herausforderung</w:t>
          </w:r>
          <w:r w:rsidRPr="00953B1A">
            <w:rPr>
              <w:rStyle w:val="Hyperlink"/>
              <w:rFonts w:cstheme="minorBidi"/>
              <w:i/>
              <w:color w:val="A6A6A6" w:themeColor="background1" w:themeShade="A6"/>
            </w:rPr>
            <w:t>?</w:t>
          </w:r>
          <w:r>
            <w:rPr>
              <w:rStyle w:val="Hyperlink"/>
              <w:rFonts w:cstheme="minorBidi"/>
              <w:i/>
              <w:color w:val="A6A6A6" w:themeColor="background1" w:themeShade="A6"/>
            </w:rPr>
            <w:t xml:space="preserve"> Oder müssen Mitarbeitende oft kurze Distanzen bewältigen?</w:t>
          </w:r>
          <w:r w:rsidRPr="00953B1A">
            <w:rPr>
              <w:rStyle w:val="Hyperlink"/>
              <w:rFonts w:cstheme="minorBidi"/>
              <w:color w:val="A6A6A6" w:themeColor="background1" w:themeShade="A6"/>
            </w:rPr>
            <w:t xml:space="preserve"> </w:t>
          </w:r>
          <w:r w:rsidRPr="00A07470">
            <w:t>Mieten Sie monatsweise hochwertige E-Bikes von Schweizer Herstellern als clevere und nachh</w:t>
          </w:r>
          <w:r>
            <w:t>a</w:t>
          </w:r>
          <w:r w:rsidRPr="00A07470">
            <w:t xml:space="preserve">ltige Mobilitätsoption. Nutzen Sie die E-Bikes für die Mobilität Ihrer Mitarbeitenden während der Arbeitszeit </w:t>
          </w:r>
          <w:r w:rsidRPr="00A07470">
            <w:lastRenderedPageBreak/>
            <w:t>oder als Fringe Benefit</w:t>
          </w:r>
          <w:r>
            <w:t>.</w:t>
          </w:r>
          <w:r w:rsidR="00C6426C">
            <w:t xml:space="preserve"> Zudem können Sie lokale Veloverleihsystem in Ihre Massnahmen </w:t>
          </w:r>
          <w:proofErr w:type="spellStart"/>
          <w:r w:rsidR="00C6426C">
            <w:t>integieren</w:t>
          </w:r>
          <w:proofErr w:type="spellEnd"/>
          <w:r w:rsidR="00C6426C">
            <w:t>.</w:t>
          </w:r>
        </w:p>
      </w:sdtContent>
    </w:sdt>
    <w:bookmarkEnd w:id="78" w:displacedByCustomXml="prev"/>
    <w:bookmarkEnd w:id="77" w:displacedByCustomXml="prev"/>
    <w:bookmarkStart w:id="95" w:name="_Toc66099527" w:displacedByCustomXml="prev"/>
    <w:bookmarkStart w:id="96" w:name="_Toc66099478" w:displacedByCustomXml="prev"/>
    <w:sdt>
      <w:sdtPr>
        <w:id w:val="989440340"/>
        <w:placeholder>
          <w:docPart w:val="D78D3170A34445A1806C38DA7AF8C654"/>
        </w:placeholder>
      </w:sdtPr>
      <w:sdtEndPr/>
      <w:sdtContent>
        <w:p w14:paraId="63B00405" w14:textId="754FF65A" w:rsidR="00C5210C" w:rsidRDefault="00C5210C" w:rsidP="00B72079">
          <w:pPr>
            <w:jc w:val="both"/>
          </w:pPr>
        </w:p>
        <w:sdt>
          <w:sdtPr>
            <w:id w:val="-17707636"/>
            <w:placeholder>
              <w:docPart w:val="F2673937C58E47A395D9A72A871918F3"/>
            </w:placeholder>
          </w:sdtPr>
          <w:sdtEndPr/>
          <w:sdtContent>
            <w:p w14:paraId="2686E941" w14:textId="1C8A6A6A" w:rsidR="00B72079" w:rsidRDefault="00C5210C" w:rsidP="003E3B8B">
              <w:pPr>
                <w:ind w:left="3600" w:hanging="2880"/>
                <w:jc w:val="both"/>
              </w:pPr>
              <w:r>
                <w:rPr>
                  <w:b/>
                  <w:bCs/>
                </w:rPr>
                <w:t>Mobil-flexibles Arbeiten</w:t>
              </w:r>
              <w:r w:rsidRPr="00B32F91">
                <w:rPr>
                  <w:b/>
                  <w:bCs/>
                </w:rPr>
                <w:t xml:space="preserve">: </w:t>
              </w:r>
              <w:r w:rsidRPr="00B32F91">
                <w:rPr>
                  <w:b/>
                  <w:bCs/>
                </w:rPr>
                <w:tab/>
              </w:r>
              <w:r>
                <w:rPr>
                  <w:rStyle w:val="Hyperlink"/>
                  <w:rFonts w:cstheme="minorBidi"/>
                  <w:i/>
                  <w:color w:val="A6A6A6" w:themeColor="background1" w:themeShade="A6"/>
                </w:rPr>
                <w:t>Möchten Sie mobil-flexibles Arbeiten fördern?</w:t>
              </w:r>
              <w:r w:rsidRPr="00953B1A">
                <w:rPr>
                  <w:rStyle w:val="Hyperlink"/>
                  <w:rFonts w:cstheme="minorBidi"/>
                  <w:color w:val="A6A6A6" w:themeColor="background1" w:themeShade="A6"/>
                </w:rPr>
                <w:t xml:space="preserve"> </w:t>
              </w:r>
              <w:r>
                <w:t xml:space="preserve">Produktive Reisezeit kann als Arbeitszeit angerechnet werden. Details dazu sind mit der vorgesetzten Person zu </w:t>
              </w:r>
              <w:proofErr w:type="spellStart"/>
              <w:r>
                <w:t>reglen</w:t>
              </w:r>
              <w:proofErr w:type="spellEnd"/>
              <w:r>
                <w:t>. Der Home-Office Anteil wird  zur Entlastung der CO2-Bilanz und zur Verbesserung der Vereinbarkeit von Familie und Beruf angehoben.</w:t>
              </w:r>
            </w:p>
          </w:sdtContent>
        </w:sdt>
        <w:sdt>
          <w:sdtPr>
            <w:id w:val="-1783333043"/>
            <w:placeholder>
              <w:docPart w:val="A36FFBCECFF240778D7D766417943E56"/>
            </w:placeholder>
          </w:sdtPr>
          <w:sdtEndPr/>
          <w:sdtContent>
            <w:p w14:paraId="50B20298" w14:textId="26359626" w:rsidR="00C5210C" w:rsidRDefault="00B72079" w:rsidP="003E3B8B">
              <w:pPr>
                <w:ind w:left="3600" w:hanging="2880"/>
                <w:jc w:val="both"/>
              </w:pPr>
              <w:r w:rsidRPr="00AE6935">
                <w:rPr>
                  <w:b/>
                  <w:bCs/>
                </w:rPr>
                <w:t xml:space="preserve">ÖV-Live: </w:t>
              </w:r>
              <w:r w:rsidRPr="00AE6935">
                <w:tab/>
              </w:r>
              <w:r>
                <w:rPr>
                  <w:rStyle w:val="Hyperlink"/>
                  <w:rFonts w:cstheme="minorBidi"/>
                  <w:i/>
                  <w:color w:val="A6A6A6" w:themeColor="background1" w:themeShade="A6"/>
                </w:rPr>
                <w:t>Möchten Sie die Visibilität des ÖV fördern?</w:t>
              </w:r>
              <w:r w:rsidRPr="00953B1A">
                <w:rPr>
                  <w:rStyle w:val="Hyperlink"/>
                  <w:rFonts w:cstheme="minorBidi"/>
                  <w:color w:val="A6A6A6" w:themeColor="background1" w:themeShade="A6"/>
                </w:rPr>
                <w:t xml:space="preserve"> </w:t>
              </w:r>
              <w:r w:rsidRPr="00AE6935">
                <w:t>«Wann fährt der nächste Bus?» öV-LIVE stellt für sämtliche Haltestellen der Zentralschweiz die Fahrplandaten in Echtzeit zur Verfügung. Sie können diese Echtzeit-Daten auf Ihrem Kundeninformationssystem oder separaten Monitor anzeigen lassen. öV-LIVE steht für alle Systeme mit Internetverbindung zur Verfügung.</w:t>
              </w:r>
              <w:r>
                <w:t xml:space="preserve"> </w:t>
              </w:r>
            </w:p>
          </w:sdtContent>
        </w:sdt>
        <w:sdt>
          <w:sdtPr>
            <w:id w:val="-1022393601"/>
            <w:placeholder>
              <w:docPart w:val="01D95A8D5A964120A01C09F6E8135B51"/>
            </w:placeholder>
          </w:sdtPr>
          <w:sdtEndPr/>
          <w:sdtContent>
            <w:p w14:paraId="21F82A16" w14:textId="47E21A9C" w:rsidR="00B72079" w:rsidRDefault="00B72079" w:rsidP="003E3B8B">
              <w:pPr>
                <w:ind w:left="3600" w:hanging="2880"/>
                <w:jc w:val="both"/>
              </w:pPr>
              <w:proofErr w:type="spellStart"/>
              <w:r>
                <w:rPr>
                  <w:b/>
                  <w:bCs/>
                </w:rPr>
                <w:t>MoveSmart</w:t>
              </w:r>
              <w:proofErr w:type="spellEnd"/>
              <w:r w:rsidRPr="00C64933">
                <w:rPr>
                  <w:b/>
                  <w:bCs/>
                </w:rPr>
                <w:t xml:space="preserve">: </w:t>
              </w:r>
              <w:r w:rsidRPr="00C64933">
                <w:rPr>
                  <w:b/>
                  <w:bCs/>
                </w:rPr>
                <w:tab/>
              </w:r>
              <w:r w:rsidRPr="00C355E9">
                <w:rPr>
                  <w:rStyle w:val="Hyperlink"/>
                  <w:rFonts w:cstheme="minorBidi"/>
                  <w:i/>
                  <w:color w:val="A6A6A6" w:themeColor="background1" w:themeShade="A6"/>
                </w:rPr>
                <w:t xml:space="preserve">Möchten Sie ein Zeichen für </w:t>
              </w:r>
              <w:r w:rsidR="00700447" w:rsidRPr="00C355E9">
                <w:rPr>
                  <w:rStyle w:val="Hyperlink"/>
                  <w:rFonts w:cstheme="minorBidi"/>
                  <w:i/>
                  <w:color w:val="A6A6A6" w:themeColor="background1" w:themeShade="A6"/>
                </w:rPr>
                <w:t xml:space="preserve">nachhaltige Unternehmensmobilität </w:t>
              </w:r>
              <w:r w:rsidRPr="00C355E9">
                <w:rPr>
                  <w:rStyle w:val="Hyperlink"/>
                  <w:rFonts w:cstheme="minorBidi"/>
                  <w:i/>
                  <w:color w:val="A6A6A6" w:themeColor="background1" w:themeShade="A6"/>
                </w:rPr>
                <w:t>setzen?</w:t>
              </w:r>
              <w:r w:rsidRPr="00C355E9">
                <w:rPr>
                  <w:rStyle w:val="Hyperlink"/>
                  <w:rFonts w:cstheme="minorBidi"/>
                  <w:color w:val="A6A6A6" w:themeColor="background1" w:themeShade="A6"/>
                </w:rPr>
                <w:t xml:space="preserve"> </w:t>
              </w:r>
              <w:r w:rsidR="00700447" w:rsidRPr="00C355E9">
                <w:rPr>
                  <w:lang w:val="de-DE"/>
                </w:rPr>
                <w:t>Die Initiative</w:t>
              </w:r>
              <w:r w:rsidR="00700447" w:rsidRPr="00700447">
                <w:rPr>
                  <w:lang w:val="de-DE"/>
                </w:rPr>
                <w:t xml:space="preserve"> </w:t>
              </w:r>
              <w:proofErr w:type="spellStart"/>
              <w:r w:rsidR="00700447" w:rsidRPr="00700447">
                <w:rPr>
                  <w:lang w:val="de-DE"/>
                </w:rPr>
                <w:t>MoveSmart</w:t>
              </w:r>
              <w:proofErr w:type="spellEnd"/>
              <w:r w:rsidR="00700447" w:rsidRPr="00700447">
                <w:rPr>
                  <w:lang w:val="de-DE"/>
                </w:rPr>
                <w:t xml:space="preserve"> </w:t>
              </w:r>
              <w:r w:rsidR="00A35BA0" w:rsidRPr="00700447">
                <w:rPr>
                  <w:lang w:val="de-DE"/>
                </w:rPr>
                <w:t>bezweckt, die Anstrengungen von Unternehmen hin zu einer klima</w:t>
              </w:r>
              <w:r w:rsidR="00E269E4">
                <w:rPr>
                  <w:lang w:val="de-DE"/>
                </w:rPr>
                <w:t>- und sozial</w:t>
              </w:r>
              <w:r w:rsidR="00A35BA0" w:rsidRPr="00700447">
                <w:rPr>
                  <w:lang w:val="de-DE"/>
                </w:rPr>
                <w:t xml:space="preserve">verträglichen Mobilität zu fördern und </w:t>
              </w:r>
              <w:r w:rsidR="00700447" w:rsidRPr="00700447">
                <w:rPr>
                  <w:lang w:val="de-DE"/>
                </w:rPr>
                <w:t>mit einem Label auszuzeichnen.</w:t>
              </w:r>
              <w:r w:rsidR="00C7433C">
                <w:rPr>
                  <w:lang w:val="de-DE"/>
                </w:rPr>
                <w:t xml:space="preserve"> Mittels Stufenmodell mit 3 Levels und jeweiligen Kriterien zur nachhaltigen Ausgestaltung der Pendel-/Geschäftsreise Mobilität erhalten Unternehmen Struktur und Hilfestellung </w:t>
              </w:r>
              <w:r w:rsidR="00831B84">
                <w:rPr>
                  <w:lang w:val="de-DE"/>
                </w:rPr>
                <w:t xml:space="preserve">zur effektiven Realisierung von </w:t>
              </w:r>
              <w:proofErr w:type="spellStart"/>
              <w:r w:rsidR="00C7433C">
                <w:rPr>
                  <w:lang w:val="de-DE"/>
                </w:rPr>
                <w:t>Massnahmen</w:t>
              </w:r>
              <w:proofErr w:type="spellEnd"/>
              <w:r w:rsidR="00C7433C">
                <w:rPr>
                  <w:lang w:val="de-DE"/>
                </w:rPr>
                <w:t>.</w:t>
              </w:r>
            </w:p>
            <w:sdt>
              <w:sdtPr>
                <w:id w:val="-907138587"/>
                <w:placeholder>
                  <w:docPart w:val="8471EF468E93402197F1458B3BA84FB4"/>
                </w:placeholder>
              </w:sdtPr>
              <w:sdtEndPr>
                <w:rPr>
                  <w:b/>
                  <w:bCs/>
                </w:rPr>
              </w:sdtEndPr>
              <w:sdtContent>
                <w:p w14:paraId="6315F8C4" w14:textId="407CE9CA" w:rsidR="00B72079" w:rsidRPr="006B4C47" w:rsidRDefault="00B72079" w:rsidP="006B4C47">
                  <w:pPr>
                    <w:ind w:left="3600" w:hanging="2891"/>
                    <w:rPr>
                      <w:rFonts w:ascii="Segoe UI" w:hAnsi="Segoe UI" w:cs="Segoe UI"/>
                      <w:sz w:val="21"/>
                      <w:szCs w:val="21"/>
                    </w:rPr>
                  </w:pPr>
                  <w:r>
                    <w:rPr>
                      <w:b/>
                      <w:bCs/>
                    </w:rPr>
                    <w:t>Regionale Programme:</w:t>
                  </w:r>
                  <w:r>
                    <w:rPr>
                      <w:b/>
                      <w:bCs/>
                    </w:rPr>
                    <w:tab/>
                  </w:r>
                  <w:r>
                    <w:rPr>
                      <w:rStyle w:val="Hyperlink"/>
                      <w:rFonts w:cstheme="minorBidi"/>
                      <w:i/>
                      <w:color w:val="A6A6A6" w:themeColor="background1" w:themeShade="A6"/>
                    </w:rPr>
                    <w:t>Bestehen regionale Programme?</w:t>
                  </w:r>
                  <w:r w:rsidRPr="00953B1A">
                    <w:rPr>
                      <w:rStyle w:val="Hyperlink"/>
                      <w:rFonts w:cstheme="minorBidi"/>
                      <w:color w:val="A6A6A6" w:themeColor="background1" w:themeShade="A6"/>
                    </w:rPr>
                    <w:t xml:space="preserve"> </w:t>
                  </w:r>
                  <w:r>
                    <w:t xml:space="preserve">Regionale </w:t>
                  </w:r>
                  <w:r w:rsidR="00713D49">
                    <w:t>Förderp</w:t>
                  </w:r>
                  <w:r>
                    <w:t>rogramme nutzen</w:t>
                  </w:r>
                  <w:r w:rsidR="00713D49">
                    <w:t>,</w:t>
                  </w:r>
                  <w:r>
                    <w:t xml:space="preserve"> falls vorhanden. </w:t>
                  </w:r>
                </w:p>
              </w:sdtContent>
            </w:sdt>
            <w:sdt>
              <w:sdtPr>
                <w:id w:val="-1541361303"/>
                <w:placeholder>
                  <w:docPart w:val="0147A78180EC4E30A748D500EF0F8B0A"/>
                </w:placeholder>
              </w:sdtPr>
              <w:sdtEndPr>
                <w:rPr>
                  <w:b/>
                  <w:bCs/>
                </w:rPr>
              </w:sdtEndPr>
              <w:sdtContent>
                <w:sdt>
                  <w:sdtPr>
                    <w:id w:val="1724708240"/>
                    <w:placeholder>
                      <w:docPart w:val="DCAE7CE21EB74F17BDED2090CC951B63"/>
                    </w:placeholder>
                  </w:sdtPr>
                  <w:sdtEndPr>
                    <w:rPr>
                      <w:b/>
                      <w:bCs/>
                    </w:rPr>
                  </w:sdtEndPr>
                  <w:sdtContent>
                    <w:p w14:paraId="03C38C4A" w14:textId="7867EA9F" w:rsidR="00B72079" w:rsidRPr="006B4C47" w:rsidRDefault="00B72079" w:rsidP="006B4C47">
                      <w:pPr>
                        <w:ind w:left="3600" w:hanging="2891"/>
                        <w:rPr>
                          <w:b/>
                          <w:bCs/>
                        </w:rPr>
                      </w:pPr>
                      <w:r>
                        <w:rPr>
                          <w:b/>
                          <w:bCs/>
                        </w:rPr>
                        <w:t xml:space="preserve">Mobilitätsmanagement: </w:t>
                      </w:r>
                      <w:r>
                        <w:rPr>
                          <w:b/>
                          <w:bCs/>
                        </w:rPr>
                        <w:tab/>
                      </w:r>
                      <w:r>
                        <w:rPr>
                          <w:rStyle w:val="Hyperlink"/>
                          <w:rFonts w:cstheme="minorBidi"/>
                          <w:i/>
                          <w:color w:val="A6A6A6" w:themeColor="background1" w:themeShade="A6"/>
                        </w:rPr>
                        <w:t>Möchten Sie das Thema Mobilität nachhaltig in der Organisation verankern?</w:t>
                      </w:r>
                      <w:r w:rsidRPr="00953B1A">
                        <w:rPr>
                          <w:rStyle w:val="Hyperlink"/>
                          <w:rFonts w:cstheme="minorBidi"/>
                          <w:color w:val="A6A6A6" w:themeColor="background1" w:themeShade="A6"/>
                        </w:rPr>
                        <w:t xml:space="preserve"> </w:t>
                      </w:r>
                      <w:r w:rsidRPr="00BB2C28">
                        <w:t xml:space="preserve">Mit der organisationalen Einbettung einer mobilitätsverantwortlichen Person im Unternehmen machen Sie das Thema für die Belegschaft sichtbar. Die mobilitätsverantwortliche Person ist zuständig für die Umsetzung und für das Controlling der geplanten Mobilitätsmassnahmen. Zudem ist sie Hauptansprechpartner/in für interne und externe Mobilitäts-belangen.  </w:t>
                      </w:r>
                    </w:p>
                  </w:sdtContent>
                </w:sdt>
              </w:sdtContent>
            </w:sdt>
            <w:sdt>
              <w:sdtPr>
                <w:id w:val="1963839278"/>
                <w:placeholder>
                  <w:docPart w:val="603EEDBDAB624F43BDD2C1AB69E4986F"/>
                </w:placeholder>
              </w:sdtPr>
              <w:sdtEndPr>
                <w:rPr>
                  <w:b/>
                  <w:bCs/>
                </w:rPr>
              </w:sdtEndPr>
              <w:sdtContent>
                <w:sdt>
                  <w:sdtPr>
                    <w:id w:val="1936555140"/>
                    <w:placeholder>
                      <w:docPart w:val="D12B73C181604E2D963A603E66F2D8AF"/>
                    </w:placeholder>
                  </w:sdtPr>
                  <w:sdtEndPr>
                    <w:rPr>
                      <w:b/>
                      <w:bCs/>
                    </w:rPr>
                  </w:sdtEndPr>
                  <w:sdtContent>
                    <w:p w14:paraId="195B185D" w14:textId="07FFCE5D" w:rsidR="00B72079" w:rsidRPr="00B72079" w:rsidRDefault="00B72079" w:rsidP="00250BFE">
                      <w:pPr>
                        <w:ind w:left="3600" w:hanging="2891"/>
                        <w:rPr>
                          <w:b/>
                          <w:bCs/>
                        </w:rPr>
                      </w:pPr>
                      <w:r>
                        <w:rPr>
                          <w:b/>
                          <w:bCs/>
                        </w:rPr>
                        <w:t>Spesen- und Reisereglement</w:t>
                      </w:r>
                      <w:r w:rsidRPr="00F028DF">
                        <w:rPr>
                          <w:b/>
                          <w:bCs/>
                        </w:rPr>
                        <w:t>:</w:t>
                      </w:r>
                      <w:r w:rsidRPr="00F028DF">
                        <w:rPr>
                          <w:b/>
                          <w:bCs/>
                        </w:rPr>
                        <w:tab/>
                      </w:r>
                      <w:r w:rsidRPr="00006DA9">
                        <w:rPr>
                          <w:rStyle w:val="Hyperlink"/>
                          <w:rFonts w:cstheme="minorBidi"/>
                          <w:i/>
                          <w:color w:val="A6A6A6" w:themeColor="background1" w:themeShade="A6"/>
                        </w:rPr>
                        <w:t>Halten Sie hier Ihre Reiserichtlinien fest im Sinne von nachhaltiger Mobilität.</w:t>
                      </w:r>
                      <w:r w:rsidR="007C7AAA">
                        <w:rPr>
                          <w:rStyle w:val="Hyperlink"/>
                          <w:rFonts w:cstheme="minorBidi"/>
                          <w:i/>
                          <w:color w:val="A6A6A6" w:themeColor="background1" w:themeShade="A6"/>
                        </w:rPr>
                        <w:t xml:space="preserve"> S</w:t>
                      </w:r>
                      <w:r w:rsidRPr="00006DA9">
                        <w:rPr>
                          <w:rStyle w:val="Hyperlink"/>
                          <w:rFonts w:cstheme="minorBidi"/>
                          <w:i/>
                          <w:color w:val="A6A6A6" w:themeColor="background1" w:themeShade="A6"/>
                        </w:rPr>
                        <w:t>iehe Musterspesenreglement</w:t>
                      </w:r>
                      <w:r w:rsidR="00006DA9" w:rsidRPr="00006DA9">
                        <w:rPr>
                          <w:rStyle w:val="Hyperlink"/>
                          <w:rFonts w:cstheme="minorBidi"/>
                          <w:i/>
                          <w:color w:val="A6A6A6" w:themeColor="background1" w:themeShade="A6"/>
                        </w:rPr>
                        <w:t xml:space="preserve"> auf unserer Webseite</w:t>
                      </w:r>
                    </w:p>
                  </w:sdtContent>
                </w:sdt>
              </w:sdtContent>
            </w:sdt>
          </w:sdtContent>
        </w:sdt>
      </w:sdtContent>
    </w:sdt>
    <w:bookmarkEnd w:id="75"/>
    <w:bookmarkEnd w:id="76"/>
    <w:bookmarkEnd w:id="96"/>
    <w:bookmarkEnd w:id="95"/>
    <w:p w14:paraId="2C75A211" w14:textId="4D0EFC02" w:rsidR="00250BFE" w:rsidRPr="007C7AAA" w:rsidRDefault="00204649" w:rsidP="007C7AAA">
      <w:pPr>
        <w:jc w:val="both"/>
      </w:pPr>
      <w:r>
        <w:pict w14:anchorId="7AFE6805">
          <v:rect id="_x0000_i1031" style="width:0;height:1.5pt" o:hralign="center" o:hrstd="t" o:hr="t" fillcolor="#a0a0a0" stroked="f"/>
        </w:pict>
      </w:r>
      <w:r w:rsidR="00250BFE">
        <w:br w:type="page"/>
      </w:r>
    </w:p>
    <w:p w14:paraId="3D902045" w14:textId="12ADB140" w:rsidR="003862BE" w:rsidRDefault="003862BE" w:rsidP="003862BE">
      <w:pPr>
        <w:pStyle w:val="berschrift1"/>
      </w:pPr>
      <w:r w:rsidRPr="003B0A75">
        <w:lastRenderedPageBreak/>
        <w:t>Umsetzung</w:t>
      </w:r>
      <w:r>
        <w:t xml:space="preserve"> der Massnahmen</w:t>
      </w:r>
      <w:r w:rsidR="00B24092">
        <w:t xml:space="preserve"> </w:t>
      </w:r>
    </w:p>
    <w:p w14:paraId="5F6557E3" w14:textId="7CEDA665" w:rsidR="006A47AB" w:rsidRPr="00250BFE" w:rsidRDefault="006A47AB" w:rsidP="00250BFE">
      <w:pPr>
        <w:pStyle w:val="Formatvorlage1"/>
        <w:rPr>
          <w:rStyle w:val="Hyperlink"/>
          <w:rFonts w:cstheme="minorBidi"/>
          <w:i/>
          <w:color w:val="A6A6A6" w:themeColor="background1" w:themeShade="A6"/>
          <w:u w:val="none"/>
        </w:rPr>
      </w:pPr>
      <w:r w:rsidRPr="00250BFE">
        <w:rPr>
          <w:rStyle w:val="Hyperlink"/>
          <w:rFonts w:cstheme="minorBidi"/>
          <w:i/>
          <w:color w:val="A6A6A6" w:themeColor="background1" w:themeShade="A6"/>
          <w:u w:val="none"/>
        </w:rPr>
        <w:t>Beschreiben Sie die Umsetzung der beschlossenen Massnahmen.</w:t>
      </w:r>
      <w:r w:rsidR="00B24092" w:rsidRPr="00250BFE">
        <w:rPr>
          <w:rStyle w:val="Hyperlink"/>
          <w:rFonts w:cstheme="minorBidi"/>
          <w:i/>
          <w:color w:val="A6A6A6" w:themeColor="background1" w:themeShade="A6"/>
          <w:u w:val="none"/>
        </w:rPr>
        <w:t xml:space="preserve"> Nachfolgend verdeutlicht am Beispiel der Firma Muster AG.</w:t>
      </w:r>
    </w:p>
    <w:p w14:paraId="7735CF98" w14:textId="2558EC13" w:rsidR="003B0A75" w:rsidRDefault="003B0A75" w:rsidP="00050450">
      <w:pPr>
        <w:pStyle w:val="Listenabsatz"/>
        <w:numPr>
          <w:ilvl w:val="0"/>
          <w:numId w:val="19"/>
        </w:numPr>
        <w:jc w:val="both"/>
      </w:pPr>
      <w:r w:rsidRPr="003B0A75">
        <w:t>Wir vergeben allen Lernenden ein Generalabonnement für den ÖV.</w:t>
      </w:r>
    </w:p>
    <w:p w14:paraId="437E9095" w14:textId="6BDEF929" w:rsidR="00B3291F" w:rsidRPr="003B0A75" w:rsidRDefault="00B3291F" w:rsidP="00050450">
      <w:pPr>
        <w:pStyle w:val="Listenabsatz"/>
        <w:numPr>
          <w:ilvl w:val="0"/>
          <w:numId w:val="19"/>
        </w:numPr>
        <w:jc w:val="both"/>
      </w:pPr>
      <w:r>
        <w:t xml:space="preserve">Wir treten dem Label </w:t>
      </w:r>
      <w:proofErr w:type="spellStart"/>
      <w:r>
        <w:t>MoveSmart</w:t>
      </w:r>
      <w:proofErr w:type="spellEnd"/>
      <w:r>
        <w:t xml:space="preserve"> bei und streben das Erreichen von Level I innerhalb von 2 Jahren an.</w:t>
      </w:r>
    </w:p>
    <w:p w14:paraId="6669EA3C" w14:textId="72512AAC" w:rsidR="003B0A75" w:rsidRPr="003B0A75" w:rsidRDefault="003B0A75" w:rsidP="00050450">
      <w:pPr>
        <w:pStyle w:val="Listenabsatz"/>
        <w:numPr>
          <w:ilvl w:val="0"/>
          <w:numId w:val="19"/>
        </w:numPr>
        <w:jc w:val="both"/>
      </w:pPr>
      <w:r w:rsidRPr="003B0A75">
        <w:t xml:space="preserve">Mitarbeitende erhalten einen jährlichen Zuschuss zum ÖV-Abo oder Halbtax (CHF </w:t>
      </w:r>
      <w:r w:rsidR="00F15BCF">
        <w:t>8</w:t>
      </w:r>
      <w:r w:rsidRPr="003B0A75">
        <w:t>00)</w:t>
      </w:r>
      <w:r w:rsidR="00E5094E">
        <w:t xml:space="preserve"> mittels Coupons.</w:t>
      </w:r>
    </w:p>
    <w:p w14:paraId="084BEEEB" w14:textId="66E5E260" w:rsidR="003B0A75" w:rsidRPr="003B0A75" w:rsidRDefault="003B0A75" w:rsidP="00050450">
      <w:pPr>
        <w:pStyle w:val="Listenabsatz"/>
        <w:numPr>
          <w:ilvl w:val="0"/>
          <w:numId w:val="19"/>
        </w:numPr>
        <w:jc w:val="both"/>
      </w:pPr>
      <w:r w:rsidRPr="003B0A75">
        <w:t>Die Parkplatznutzung wird kostenpflichtig</w:t>
      </w:r>
      <w:r w:rsidR="00732191">
        <w:t xml:space="preserve"> zu Marktpreisen</w:t>
      </w:r>
      <w:r w:rsidRPr="003B0A75">
        <w:t xml:space="preserve"> und nach transparenten Kriterien vergeben.</w:t>
      </w:r>
    </w:p>
    <w:p w14:paraId="64196F28" w14:textId="63117C07" w:rsidR="003B0A75" w:rsidRPr="003B0A75" w:rsidRDefault="003B0A75" w:rsidP="00050450">
      <w:pPr>
        <w:pStyle w:val="Listenabsatz"/>
        <w:numPr>
          <w:ilvl w:val="0"/>
          <w:numId w:val="19"/>
        </w:numPr>
        <w:jc w:val="both"/>
      </w:pPr>
      <w:r w:rsidRPr="003B0A75">
        <w:t>Wer freiwillig auf einen Parkplatz verzichtet, erhält einen</w:t>
      </w:r>
      <w:r w:rsidR="00E258A4">
        <w:t xml:space="preserve"> zusätzlichen</w:t>
      </w:r>
      <w:r w:rsidRPr="003B0A75">
        <w:t xml:space="preserve"> Bonus.</w:t>
      </w:r>
    </w:p>
    <w:p w14:paraId="3ECA3DCE" w14:textId="77777777" w:rsidR="003B0A75" w:rsidRPr="003B0A75" w:rsidRDefault="003B0A75" w:rsidP="00050450">
      <w:pPr>
        <w:pStyle w:val="Listenabsatz"/>
        <w:numPr>
          <w:ilvl w:val="0"/>
          <w:numId w:val="19"/>
        </w:numPr>
        <w:jc w:val="both"/>
      </w:pPr>
      <w:r w:rsidRPr="003B0A75">
        <w:t>Wir fördern die Fahrradnutzung durch:</w:t>
      </w:r>
    </w:p>
    <w:p w14:paraId="6FB1CD5E" w14:textId="77777777" w:rsidR="003B0A75" w:rsidRPr="003B0A75" w:rsidRDefault="003B0A75" w:rsidP="00E258A4">
      <w:pPr>
        <w:pStyle w:val="Listenabsatz"/>
        <w:numPr>
          <w:ilvl w:val="1"/>
          <w:numId w:val="19"/>
        </w:numPr>
        <w:jc w:val="both"/>
      </w:pPr>
      <w:r w:rsidRPr="003B0A75">
        <w:t>Ausbau von Fahrradabstellflächen und E-Bike-Ladestationen.</w:t>
      </w:r>
    </w:p>
    <w:p w14:paraId="13207E92" w14:textId="77777777" w:rsidR="003B0A75" w:rsidRPr="003B0A75" w:rsidRDefault="003B0A75" w:rsidP="00E258A4">
      <w:pPr>
        <w:pStyle w:val="Listenabsatz"/>
        <w:numPr>
          <w:ilvl w:val="1"/>
          <w:numId w:val="19"/>
        </w:numPr>
        <w:jc w:val="both"/>
      </w:pPr>
      <w:r w:rsidRPr="003B0A75">
        <w:t>Einrichtung von Duschmöglichkeiten.</w:t>
      </w:r>
    </w:p>
    <w:p w14:paraId="60A45E69" w14:textId="77777777" w:rsidR="003B0A75" w:rsidRPr="003B0A75" w:rsidRDefault="003B0A75" w:rsidP="00E258A4">
      <w:pPr>
        <w:pStyle w:val="Listenabsatz"/>
        <w:numPr>
          <w:ilvl w:val="1"/>
          <w:numId w:val="19"/>
        </w:numPr>
        <w:jc w:val="both"/>
      </w:pPr>
      <w:r w:rsidRPr="003B0A75">
        <w:t>Teilnahme an der Aktion «Bike to Work».</w:t>
      </w:r>
    </w:p>
    <w:p w14:paraId="1CC6C4E7" w14:textId="77777777" w:rsidR="003B0A75" w:rsidRDefault="003B0A75" w:rsidP="00050450">
      <w:pPr>
        <w:pStyle w:val="Listenabsatz"/>
        <w:numPr>
          <w:ilvl w:val="0"/>
          <w:numId w:val="19"/>
        </w:numPr>
        <w:jc w:val="both"/>
      </w:pPr>
      <w:r w:rsidRPr="003B0A75">
        <w:t>Wir informieren und motivieren Mitarbeitende laufend via interne Kommunikation, Kampagnen und Wettbewerbe.</w:t>
      </w:r>
    </w:p>
    <w:p w14:paraId="24EBC3E6" w14:textId="7D01C533" w:rsidR="00574587" w:rsidRPr="003B0A75" w:rsidRDefault="00574587" w:rsidP="00050450">
      <w:pPr>
        <w:pStyle w:val="Listenabsatz"/>
        <w:numPr>
          <w:ilvl w:val="0"/>
          <w:numId w:val="19"/>
        </w:numPr>
        <w:jc w:val="both"/>
      </w:pPr>
      <w:r>
        <w:t>Die Benefit-Firmenfahrzeuge der Geschäftsleitung werden durch ein multimodales Mobilitätsbudget ersetzt, welches für versch. Verkehrsmittel eingesetzt werden kann.</w:t>
      </w:r>
    </w:p>
    <w:p w14:paraId="107C94D5" w14:textId="4E8D3306" w:rsidR="003B0A75" w:rsidRDefault="003B0A75" w:rsidP="00050450">
      <w:pPr>
        <w:pStyle w:val="Listenabsatz"/>
        <w:numPr>
          <w:ilvl w:val="0"/>
          <w:numId w:val="19"/>
        </w:numPr>
        <w:jc w:val="both"/>
      </w:pPr>
      <w:r w:rsidRPr="003B0A75">
        <w:t xml:space="preserve">Für die Umsetzung wird ein jährliches Budget von rund CHF </w:t>
      </w:r>
      <w:r w:rsidR="00734426">
        <w:t>10</w:t>
      </w:r>
      <w:r w:rsidRPr="003B0A75">
        <w:t>0‘000 bereitgestellt.</w:t>
      </w:r>
    </w:p>
    <w:p w14:paraId="23171463" w14:textId="15A554D8" w:rsidR="00B24092" w:rsidRPr="003B0A75" w:rsidRDefault="00B24092" w:rsidP="00050450">
      <w:pPr>
        <w:pStyle w:val="Listenabsatz"/>
        <w:numPr>
          <w:ilvl w:val="0"/>
          <w:numId w:val="19"/>
        </w:numPr>
        <w:jc w:val="both"/>
      </w:pPr>
      <w:r>
        <w:t>Usw.</w:t>
      </w:r>
    </w:p>
    <w:p w14:paraId="16666ABA" w14:textId="77777777" w:rsidR="003B0A75" w:rsidRPr="003B0A75" w:rsidRDefault="00204649" w:rsidP="00EE3A09">
      <w:pPr>
        <w:jc w:val="both"/>
      </w:pPr>
      <w:r>
        <w:pict w14:anchorId="20228754">
          <v:rect id="_x0000_i1032" style="width:0;height:1.5pt" o:hralign="center" o:hrstd="t" o:hr="t" fillcolor="#a0a0a0" stroked="f"/>
        </w:pict>
      </w:r>
    </w:p>
    <w:p w14:paraId="72190FA6" w14:textId="0AD67197" w:rsidR="003B0A75" w:rsidRPr="003B0A75" w:rsidRDefault="003B0A75" w:rsidP="00E258A4">
      <w:pPr>
        <w:pStyle w:val="berschrift1"/>
      </w:pPr>
      <w:r w:rsidRPr="003B0A75">
        <w:t>Monitoring und Erfolgskontrolle</w:t>
      </w:r>
      <w:r w:rsidR="00B24092">
        <w:t xml:space="preserve"> </w:t>
      </w:r>
    </w:p>
    <w:p w14:paraId="37D2C087" w14:textId="21B4102F" w:rsidR="006A47AB" w:rsidRPr="00250BFE" w:rsidRDefault="006A47AB" w:rsidP="00250BFE">
      <w:pPr>
        <w:pStyle w:val="Formatvorlage1"/>
      </w:pPr>
      <w:r w:rsidRPr="00250BFE">
        <w:rPr>
          <w:rStyle w:val="Hyperlink"/>
          <w:rFonts w:cstheme="minorBidi"/>
          <w:i/>
          <w:color w:val="A6A6A6" w:themeColor="background1" w:themeShade="A6"/>
          <w:u w:val="none"/>
        </w:rPr>
        <w:t>Beschreiben Sie die Umsetzung der Erfolgskontrolle</w:t>
      </w:r>
      <w:r w:rsidR="00B24092" w:rsidRPr="00250BFE">
        <w:rPr>
          <w:rStyle w:val="Hyperlink"/>
          <w:rFonts w:cstheme="minorBidi"/>
          <w:i/>
          <w:color w:val="A6A6A6" w:themeColor="background1" w:themeShade="A6"/>
          <w:u w:val="none"/>
        </w:rPr>
        <w:t>.</w:t>
      </w:r>
    </w:p>
    <w:p w14:paraId="467A4858" w14:textId="7ADB78FF" w:rsidR="003B0A75" w:rsidRPr="003B0A75" w:rsidRDefault="003B0A75" w:rsidP="00E258A4">
      <w:pPr>
        <w:pStyle w:val="Listenabsatz"/>
        <w:numPr>
          <w:ilvl w:val="0"/>
          <w:numId w:val="20"/>
        </w:numPr>
        <w:jc w:val="both"/>
      </w:pPr>
      <w:r w:rsidRPr="003B0A75">
        <w:t xml:space="preserve">Wir führen jährlich eine </w:t>
      </w:r>
      <w:r w:rsidR="00504515">
        <w:t>Befragung zwecks Auswertung</w:t>
      </w:r>
      <w:r w:rsidRPr="003B0A75">
        <w:t xml:space="preserve"> des Modal Split</w:t>
      </w:r>
      <w:r w:rsidR="00504515">
        <w:t>s</w:t>
      </w:r>
      <w:r w:rsidRPr="003B0A75">
        <w:t xml:space="preserve"> und der Parkplatzbelegung durch.</w:t>
      </w:r>
    </w:p>
    <w:p w14:paraId="5C362751" w14:textId="77777777" w:rsidR="003B0A75" w:rsidRPr="003B0A75" w:rsidRDefault="003B0A75" w:rsidP="00E258A4">
      <w:pPr>
        <w:pStyle w:val="Listenabsatz"/>
        <w:numPr>
          <w:ilvl w:val="0"/>
          <w:numId w:val="20"/>
        </w:numPr>
        <w:jc w:val="both"/>
      </w:pPr>
      <w:r w:rsidRPr="003B0A75">
        <w:t xml:space="preserve">Die Teilnahme an ÖV- und Fahrradprogrammen sowie die </w:t>
      </w:r>
      <w:proofErr w:type="spellStart"/>
      <w:r w:rsidRPr="003B0A75">
        <w:t>Mitarbeitendenzufriedenheit</w:t>
      </w:r>
      <w:proofErr w:type="spellEnd"/>
      <w:r w:rsidRPr="003B0A75">
        <w:t xml:space="preserve"> werden regelmässig gemessen.</w:t>
      </w:r>
    </w:p>
    <w:p w14:paraId="248F35FB" w14:textId="77777777" w:rsidR="003B0A75" w:rsidRDefault="003B0A75" w:rsidP="00E258A4">
      <w:pPr>
        <w:pStyle w:val="Listenabsatz"/>
        <w:numPr>
          <w:ilvl w:val="0"/>
          <w:numId w:val="20"/>
        </w:numPr>
        <w:jc w:val="both"/>
      </w:pPr>
      <w:r w:rsidRPr="003B0A75">
        <w:t>Bei Zielverfehlung passen wir einzelne Massnahmen gezielt an.</w:t>
      </w:r>
    </w:p>
    <w:p w14:paraId="65DAABB8" w14:textId="6D7C71EE" w:rsidR="00B24092" w:rsidRPr="003B0A75" w:rsidRDefault="00B24092" w:rsidP="00E258A4">
      <w:pPr>
        <w:pStyle w:val="Listenabsatz"/>
        <w:numPr>
          <w:ilvl w:val="0"/>
          <w:numId w:val="20"/>
        </w:numPr>
        <w:jc w:val="both"/>
      </w:pPr>
      <w:r>
        <w:t>Usw.</w:t>
      </w:r>
    </w:p>
    <w:p w14:paraId="251692B6" w14:textId="77777777" w:rsidR="003B0A75" w:rsidRPr="003B0A75" w:rsidRDefault="00204649" w:rsidP="00EE3A09">
      <w:pPr>
        <w:jc w:val="both"/>
      </w:pPr>
      <w:r>
        <w:pict w14:anchorId="67AE58F6">
          <v:rect id="_x0000_i1033" style="width:0;height:1.5pt" o:hralign="center" o:hrstd="t" o:hr="t" fillcolor="#a0a0a0" stroked="f"/>
        </w:pict>
      </w:r>
    </w:p>
    <w:p w14:paraId="36D37B4D" w14:textId="77777777" w:rsidR="00A26515" w:rsidRDefault="00A26515">
      <w:pPr>
        <w:spacing w:before="0" w:beforeAutospacing="0" w:after="160" w:afterAutospacing="0" w:line="259" w:lineRule="auto"/>
        <w:rPr>
          <w:b/>
          <w:bCs/>
          <w:sz w:val="36"/>
          <w:szCs w:val="36"/>
        </w:rPr>
      </w:pPr>
      <w:r>
        <w:br w:type="page"/>
      </w:r>
    </w:p>
    <w:p w14:paraId="6E071041" w14:textId="326A65E3" w:rsidR="003B0A75" w:rsidRPr="003B0A75" w:rsidRDefault="003B0A75" w:rsidP="00E258A4">
      <w:pPr>
        <w:pStyle w:val="berschrift1"/>
      </w:pPr>
      <w:r w:rsidRPr="003B0A75">
        <w:lastRenderedPageBreak/>
        <w:t>Organisation der Umsetzung</w:t>
      </w:r>
    </w:p>
    <w:p w14:paraId="4C4034F2" w14:textId="37546F0D" w:rsidR="006A47AB" w:rsidRPr="00250BFE" w:rsidRDefault="006A47AB" w:rsidP="00250BFE">
      <w:pPr>
        <w:pStyle w:val="Formatvorlage1"/>
        <w:rPr>
          <w:rStyle w:val="Hyperlink"/>
          <w:rFonts w:cstheme="minorBidi"/>
          <w:i/>
          <w:color w:val="A6A6A6" w:themeColor="background1" w:themeShade="A6"/>
          <w:u w:val="none"/>
        </w:rPr>
      </w:pPr>
      <w:r w:rsidRPr="00250BFE">
        <w:rPr>
          <w:rStyle w:val="Hyperlink"/>
          <w:rFonts w:cstheme="minorBidi"/>
          <w:i/>
          <w:color w:val="A6A6A6" w:themeColor="background1" w:themeShade="A6"/>
          <w:u w:val="none"/>
        </w:rPr>
        <w:t>Beschreiben Sie die Verantwortlichkeiten für die Umsetzung des Konzeptes.</w:t>
      </w:r>
    </w:p>
    <w:p w14:paraId="20077A09" w14:textId="2F87E942" w:rsidR="003B0A75" w:rsidRPr="003B0A75" w:rsidRDefault="003B0A75" w:rsidP="00E258A4">
      <w:pPr>
        <w:pStyle w:val="Listenabsatz"/>
        <w:numPr>
          <w:ilvl w:val="0"/>
          <w:numId w:val="21"/>
        </w:numPr>
        <w:jc w:val="both"/>
      </w:pPr>
      <w:r w:rsidRPr="003B0A75">
        <w:t>Unsere Mobilitätsmanagerin oder unser Mobilitätsmanager übernimmt die laufende Koordination und Umsetzung.</w:t>
      </w:r>
    </w:p>
    <w:p w14:paraId="59E17ED0" w14:textId="77777777" w:rsidR="003B0A75" w:rsidRPr="003B0A75" w:rsidRDefault="003B0A75" w:rsidP="00E258A4">
      <w:pPr>
        <w:pStyle w:val="Listenabsatz"/>
        <w:numPr>
          <w:ilvl w:val="0"/>
          <w:numId w:val="21"/>
        </w:numPr>
        <w:jc w:val="both"/>
      </w:pPr>
      <w:r w:rsidRPr="003B0A75">
        <w:t>Das Entscheidungsgremium überwacht Umsetzung, Priorisierung und Budget.</w:t>
      </w:r>
    </w:p>
    <w:p w14:paraId="3ACADFB5" w14:textId="77777777" w:rsidR="003B0A75" w:rsidRDefault="003B0A75" w:rsidP="00E258A4">
      <w:pPr>
        <w:pStyle w:val="Listenabsatz"/>
        <w:numPr>
          <w:ilvl w:val="0"/>
          <w:numId w:val="21"/>
        </w:numPr>
        <w:jc w:val="both"/>
      </w:pPr>
      <w:r w:rsidRPr="003B0A75">
        <w:t>Das Organigramm visualisiert Aufgaben und Verantwortlichkeiten.</w:t>
      </w:r>
    </w:p>
    <w:p w14:paraId="0C3A9F90" w14:textId="56E432FB" w:rsidR="00250BFE" w:rsidRPr="003B0A75" w:rsidRDefault="00250BFE" w:rsidP="00E258A4">
      <w:pPr>
        <w:pStyle w:val="Listenabsatz"/>
        <w:numPr>
          <w:ilvl w:val="0"/>
          <w:numId w:val="21"/>
        </w:numPr>
        <w:jc w:val="both"/>
      </w:pPr>
      <w:r>
        <w:t>Usw.</w:t>
      </w:r>
    </w:p>
    <w:p w14:paraId="13F4FD0C" w14:textId="77777777" w:rsidR="003B0A75" w:rsidRPr="003B0A75" w:rsidRDefault="00204649" w:rsidP="00EE3A09">
      <w:pPr>
        <w:jc w:val="both"/>
      </w:pPr>
      <w:r>
        <w:pict w14:anchorId="2697D619">
          <v:rect id="_x0000_i1034" style="width:0;height:1.5pt" o:hralign="center" o:hrstd="t" o:hr="t" fillcolor="#a0a0a0" stroked="f"/>
        </w:pict>
      </w:r>
    </w:p>
    <w:sectPr w:rsidR="003B0A75" w:rsidRPr="003B0A75">
      <w:pgSz w:w="11906" w:h="16838"/>
      <w:pgMar w:top="1417" w:right="1417" w:bottom="1134"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72" w:author="Emmenegger Peter (MP-VS-BEV-GK-GMO)" w:date="2025-10-28T14:57:00Z" w:initials="PE">
    <w:p w14:paraId="30F94461" w14:textId="3241AFAC" w:rsidR="002D6213" w:rsidRDefault="002D6213" w:rsidP="002D6213">
      <w:pPr>
        <w:pStyle w:val="Kommentartext"/>
      </w:pPr>
      <w:r>
        <w:rPr>
          <w:rStyle w:val="Kommentarzeichen"/>
        </w:rPr>
        <w:annotationRef/>
      </w:r>
      <w:r>
        <w:fldChar w:fldCharType="begin"/>
      </w:r>
      <w:r>
        <w:instrText>HYPERLINK "mailto:alain.rickenbacher@sbb.ch"</w:instrText>
      </w:r>
      <w:bookmarkStart w:id="73" w:name="_@_A1845F1BA8E3426486940C79CB68A4D2Z"/>
      <w:r>
        <w:fldChar w:fldCharType="separate"/>
      </w:r>
      <w:bookmarkEnd w:id="73"/>
      <w:r w:rsidRPr="002D6213">
        <w:rPr>
          <w:rStyle w:val="Erwhnung"/>
          <w:noProof/>
        </w:rPr>
        <w:t>@Rickenbacher Alain (MP-VS-BEV-GK-GMO)</w:t>
      </w:r>
      <w:r>
        <w:fldChar w:fldCharType="end"/>
      </w:r>
      <w:r>
        <w:t xml:space="preserve"> Ziel hinsichtlich Absenkpfad gesetzlich Netto Null 20250 ergänzen?</w:t>
      </w:r>
    </w:p>
  </w:comment>
  <w:comment w:id="74" w:author="Rohner Bruno (MP-VS-BEV-GK-GMO)" w:date="2025-11-10T10:01:00Z" w:initials="BR">
    <w:p w14:paraId="58547A02" w14:textId="77777777" w:rsidR="003C1561" w:rsidRDefault="003C1561" w:rsidP="003C1561">
      <w:pPr>
        <w:pStyle w:val="Kommentartext"/>
      </w:pPr>
      <w:r>
        <w:rPr>
          <w:rStyle w:val="Kommentarzeichen"/>
        </w:rPr>
        <w:annotationRef/>
      </w:r>
      <w:r>
        <w:t>Ich würde hier schreiben: ...zur Senkung der CO2-Emmissionen“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0F94461" w15:done="1"/>
  <w15:commentEx w15:paraId="58547A02"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C60B76" w16cex:dateUtc="2025-10-28T13:57:00Z"/>
  <w16cex:commentExtensible w16cex:durableId="46B5F937" w16cex:dateUtc="2025-11-10T0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0F94461" w16cid:durableId="06C60B76"/>
  <w16cid:commentId w16cid:paraId="58547A02" w16cid:durableId="46B5F937"/>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37A7"/>
    <w:multiLevelType w:val="multilevel"/>
    <w:tmpl w:val="9A485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6E095C"/>
    <w:multiLevelType w:val="multilevel"/>
    <w:tmpl w:val="E632B4E0"/>
    <w:lvl w:ilvl="0">
      <w:start w:val="1"/>
      <w:numFmt w:val="decimal"/>
      <w:lvlText w:val="%1."/>
      <w:lvlJc w:val="left"/>
      <w:pPr>
        <w:ind w:left="360" w:hanging="360"/>
      </w:pPr>
      <w:rPr>
        <w:rFonts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2" w15:restartNumberingAfterBreak="0">
    <w:nsid w:val="125B5192"/>
    <w:multiLevelType w:val="hybridMultilevel"/>
    <w:tmpl w:val="0BC0012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368266D"/>
    <w:multiLevelType w:val="multilevel"/>
    <w:tmpl w:val="9CCA8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F90445"/>
    <w:multiLevelType w:val="multilevel"/>
    <w:tmpl w:val="156C3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972B38"/>
    <w:multiLevelType w:val="multilevel"/>
    <w:tmpl w:val="8B08472E"/>
    <w:lvl w:ilvl="0">
      <w:start w:val="1"/>
      <w:numFmt w:val="decimal"/>
      <w:pStyle w:val="Titel"/>
      <w:lvlText w:val="%1."/>
      <w:lvlJc w:val="left"/>
      <w:pPr>
        <w:ind w:left="720" w:hanging="360"/>
      </w:pPr>
    </w:lvl>
    <w:lvl w:ilvl="1">
      <w:start w:val="1"/>
      <w:numFmt w:val="decimal"/>
      <w:pStyle w:val="Untertite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2C161485"/>
    <w:multiLevelType w:val="multilevel"/>
    <w:tmpl w:val="BEE6F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D5316FB"/>
    <w:multiLevelType w:val="multilevel"/>
    <w:tmpl w:val="43C65296"/>
    <w:lvl w:ilvl="0">
      <w:start w:val="1"/>
      <w:numFmt w:val="bullet"/>
      <w:lvlText w:val=""/>
      <w:lvlJc w:val="left"/>
      <w:pPr>
        <w:ind w:left="360" w:hanging="360"/>
      </w:pPr>
      <w:rPr>
        <w:rFonts w:ascii="Symbol" w:hAnsi="Symbol" w:hint="default"/>
        <w:sz w:val="20"/>
      </w:rPr>
    </w:lvl>
    <w:lvl w:ilvl="1">
      <w:start w:val="1"/>
      <w:numFmt w:val="decimal"/>
      <w:lvlText w:val="%1.%2."/>
      <w:lvlJc w:val="left"/>
      <w:pPr>
        <w:ind w:left="792" w:hanging="432"/>
      </w:pPr>
      <w:rPr>
        <w:rFonts w:hint="default"/>
        <w:sz w:val="20"/>
      </w:rPr>
    </w:lvl>
    <w:lvl w:ilvl="2">
      <w:start w:val="1"/>
      <w:numFmt w:val="decimal"/>
      <w:lvlText w:val="%1.%2.%3."/>
      <w:lvlJc w:val="left"/>
      <w:pPr>
        <w:ind w:left="1224" w:hanging="504"/>
      </w:pPr>
      <w:rPr>
        <w:rFonts w:hint="default"/>
        <w:sz w:val="20"/>
      </w:rPr>
    </w:lvl>
    <w:lvl w:ilvl="3">
      <w:start w:val="1"/>
      <w:numFmt w:val="decimal"/>
      <w:lvlText w:val="%1.%2.%3.%4."/>
      <w:lvlJc w:val="left"/>
      <w:pPr>
        <w:ind w:left="1728" w:hanging="648"/>
      </w:pPr>
      <w:rPr>
        <w:rFonts w:hint="default"/>
        <w:sz w:val="20"/>
      </w:rPr>
    </w:lvl>
    <w:lvl w:ilvl="4">
      <w:start w:val="1"/>
      <w:numFmt w:val="decimal"/>
      <w:lvlText w:val="%1.%2.%3.%4.%5."/>
      <w:lvlJc w:val="left"/>
      <w:pPr>
        <w:ind w:left="2232" w:hanging="792"/>
      </w:pPr>
      <w:rPr>
        <w:rFonts w:hint="default"/>
        <w:sz w:val="20"/>
      </w:rPr>
    </w:lvl>
    <w:lvl w:ilvl="5">
      <w:start w:val="1"/>
      <w:numFmt w:val="decimal"/>
      <w:lvlText w:val="%1.%2.%3.%4.%5.%6."/>
      <w:lvlJc w:val="left"/>
      <w:pPr>
        <w:ind w:left="2736" w:hanging="936"/>
      </w:pPr>
      <w:rPr>
        <w:rFonts w:hint="default"/>
        <w:sz w:val="20"/>
      </w:rPr>
    </w:lvl>
    <w:lvl w:ilvl="6">
      <w:start w:val="1"/>
      <w:numFmt w:val="decimal"/>
      <w:lvlText w:val="%1.%2.%3.%4.%5.%6.%7."/>
      <w:lvlJc w:val="left"/>
      <w:pPr>
        <w:ind w:left="3240" w:hanging="1080"/>
      </w:pPr>
      <w:rPr>
        <w:rFonts w:hint="default"/>
        <w:sz w:val="20"/>
      </w:rPr>
    </w:lvl>
    <w:lvl w:ilvl="7">
      <w:start w:val="1"/>
      <w:numFmt w:val="decimal"/>
      <w:lvlText w:val="%1.%2.%3.%4.%5.%6.%7.%8."/>
      <w:lvlJc w:val="left"/>
      <w:pPr>
        <w:ind w:left="3744" w:hanging="1224"/>
      </w:pPr>
      <w:rPr>
        <w:rFonts w:hint="default"/>
        <w:sz w:val="20"/>
      </w:rPr>
    </w:lvl>
    <w:lvl w:ilvl="8">
      <w:start w:val="1"/>
      <w:numFmt w:val="decimal"/>
      <w:lvlText w:val="%1.%2.%3.%4.%5.%6.%7.%8.%9."/>
      <w:lvlJc w:val="left"/>
      <w:pPr>
        <w:ind w:left="4320" w:hanging="1440"/>
      </w:pPr>
      <w:rPr>
        <w:rFonts w:hint="default"/>
        <w:sz w:val="20"/>
      </w:rPr>
    </w:lvl>
  </w:abstractNum>
  <w:abstractNum w:abstractNumId="8" w15:restartNumberingAfterBreak="0">
    <w:nsid w:val="2F8E15CC"/>
    <w:multiLevelType w:val="multilevel"/>
    <w:tmpl w:val="B1103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835CE6"/>
    <w:multiLevelType w:val="hybridMultilevel"/>
    <w:tmpl w:val="5C14FCE2"/>
    <w:lvl w:ilvl="0" w:tplc="08070001">
      <w:start w:val="1"/>
      <w:numFmt w:val="bullet"/>
      <w:lvlText w:val=""/>
      <w:lvlJc w:val="left"/>
      <w:pPr>
        <w:ind w:left="720" w:hanging="360"/>
      </w:pPr>
      <w:rPr>
        <w:rFonts w:ascii="Symbol" w:hAnsi="Symbol"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38A83BBF"/>
    <w:multiLevelType w:val="hybridMultilevel"/>
    <w:tmpl w:val="8C8418C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3E377463"/>
    <w:multiLevelType w:val="hybridMultilevel"/>
    <w:tmpl w:val="7F7C3EA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3E905149"/>
    <w:multiLevelType w:val="hybridMultilevel"/>
    <w:tmpl w:val="2292B1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3E922FC3"/>
    <w:multiLevelType w:val="hybridMultilevel"/>
    <w:tmpl w:val="1B7602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405B36C3"/>
    <w:multiLevelType w:val="hybridMultilevel"/>
    <w:tmpl w:val="2C66AAA8"/>
    <w:lvl w:ilvl="0" w:tplc="08070001">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5" w15:restartNumberingAfterBreak="0">
    <w:nsid w:val="433D3510"/>
    <w:multiLevelType w:val="multilevel"/>
    <w:tmpl w:val="A7F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773908"/>
    <w:multiLevelType w:val="hybridMultilevel"/>
    <w:tmpl w:val="3862768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51CD7552"/>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ED13B5C"/>
    <w:multiLevelType w:val="multilevel"/>
    <w:tmpl w:val="E30E4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4B32AC"/>
    <w:multiLevelType w:val="multilevel"/>
    <w:tmpl w:val="08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69AC3373"/>
    <w:multiLevelType w:val="hybridMultilevel"/>
    <w:tmpl w:val="CD467702"/>
    <w:lvl w:ilvl="0" w:tplc="0807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0E712C0"/>
    <w:multiLevelType w:val="multilevel"/>
    <w:tmpl w:val="F1445C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2B133FA"/>
    <w:multiLevelType w:val="multilevel"/>
    <w:tmpl w:val="84DEE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4B3D73"/>
    <w:multiLevelType w:val="multilevel"/>
    <w:tmpl w:val="48C66A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5021349">
    <w:abstractNumId w:val="15"/>
  </w:num>
  <w:num w:numId="2" w16cid:durableId="1212841108">
    <w:abstractNumId w:val="4"/>
  </w:num>
  <w:num w:numId="3" w16cid:durableId="1029646626">
    <w:abstractNumId w:val="0"/>
  </w:num>
  <w:num w:numId="4" w16cid:durableId="936865508">
    <w:abstractNumId w:val="6"/>
  </w:num>
  <w:num w:numId="5" w16cid:durableId="798644072">
    <w:abstractNumId w:val="23"/>
  </w:num>
  <w:num w:numId="6" w16cid:durableId="412745825">
    <w:abstractNumId w:val="22"/>
  </w:num>
  <w:num w:numId="7" w16cid:durableId="2069304144">
    <w:abstractNumId w:val="8"/>
  </w:num>
  <w:num w:numId="8" w16cid:durableId="1688410012">
    <w:abstractNumId w:val="3"/>
  </w:num>
  <w:num w:numId="9" w16cid:durableId="615017006">
    <w:abstractNumId w:val="18"/>
  </w:num>
  <w:num w:numId="10" w16cid:durableId="2145270586">
    <w:abstractNumId w:val="21"/>
  </w:num>
  <w:num w:numId="11" w16cid:durableId="1153643838">
    <w:abstractNumId w:val="12"/>
  </w:num>
  <w:num w:numId="12" w16cid:durableId="1881740404">
    <w:abstractNumId w:val="1"/>
  </w:num>
  <w:num w:numId="13" w16cid:durableId="729503957">
    <w:abstractNumId w:val="5"/>
  </w:num>
  <w:num w:numId="14" w16cid:durableId="1677995282">
    <w:abstractNumId w:val="17"/>
  </w:num>
  <w:num w:numId="15" w16cid:durableId="709960899">
    <w:abstractNumId w:val="14"/>
  </w:num>
  <w:num w:numId="16" w16cid:durableId="1134181522">
    <w:abstractNumId w:val="19"/>
  </w:num>
  <w:num w:numId="17" w16cid:durableId="75249523">
    <w:abstractNumId w:val="20"/>
  </w:num>
  <w:num w:numId="18" w16cid:durableId="774517907">
    <w:abstractNumId w:val="10"/>
  </w:num>
  <w:num w:numId="19" w16cid:durableId="1596938353">
    <w:abstractNumId w:val="9"/>
  </w:num>
  <w:num w:numId="20" w16cid:durableId="538594012">
    <w:abstractNumId w:val="2"/>
  </w:num>
  <w:num w:numId="21" w16cid:durableId="630675006">
    <w:abstractNumId w:val="11"/>
  </w:num>
  <w:num w:numId="22" w16cid:durableId="188565419">
    <w:abstractNumId w:val="13"/>
  </w:num>
  <w:num w:numId="23" w16cid:durableId="1144350584">
    <w:abstractNumId w:val="7"/>
  </w:num>
  <w:num w:numId="24" w16cid:durableId="1091508203">
    <w:abstractNumId w:val="16"/>
  </w:num>
  <w:num w:numId="25" w16cid:durableId="9462341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6250891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949794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mmenegger Peter (MP-VS-BEV-GK-GMO)">
    <w15:presenceInfo w15:providerId="AD" w15:userId="S::peter.em.emmenegger@sbb.ch::55e0365b-b6e7-4a56-aad0-1fcc14a995a4"/>
  </w15:person>
  <w15:person w15:author="Rohner Bruno (MP-VS-BEV-GK-GMO)">
    <w15:presenceInfo w15:providerId="AD" w15:userId="S::bruno.rohner@sbb.ch::d73dd610-05b8-4cc0-ae44-3cec2a2e9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proofState w:spelling="clean"/>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A75"/>
    <w:rsid w:val="00006DA9"/>
    <w:rsid w:val="00012435"/>
    <w:rsid w:val="00014CC3"/>
    <w:rsid w:val="0002280D"/>
    <w:rsid w:val="00050450"/>
    <w:rsid w:val="00063EAA"/>
    <w:rsid w:val="000B45E5"/>
    <w:rsid w:val="000E7E50"/>
    <w:rsid w:val="00107F8E"/>
    <w:rsid w:val="0012114F"/>
    <w:rsid w:val="00124405"/>
    <w:rsid w:val="001369F6"/>
    <w:rsid w:val="00140466"/>
    <w:rsid w:val="0014472E"/>
    <w:rsid w:val="0015428C"/>
    <w:rsid w:val="00154929"/>
    <w:rsid w:val="00157CEB"/>
    <w:rsid w:val="0016488B"/>
    <w:rsid w:val="001957AB"/>
    <w:rsid w:val="00196A73"/>
    <w:rsid w:val="0019785C"/>
    <w:rsid w:val="001D0A7C"/>
    <w:rsid w:val="001D20BF"/>
    <w:rsid w:val="001D74D6"/>
    <w:rsid w:val="001E293F"/>
    <w:rsid w:val="001F1A23"/>
    <w:rsid w:val="00204649"/>
    <w:rsid w:val="002104CF"/>
    <w:rsid w:val="00217326"/>
    <w:rsid w:val="002212F2"/>
    <w:rsid w:val="00245FB1"/>
    <w:rsid w:val="002471CC"/>
    <w:rsid w:val="00250BFE"/>
    <w:rsid w:val="00250FB3"/>
    <w:rsid w:val="0027193D"/>
    <w:rsid w:val="002759AB"/>
    <w:rsid w:val="00295729"/>
    <w:rsid w:val="002C7E72"/>
    <w:rsid w:val="002D0802"/>
    <w:rsid w:val="002D6213"/>
    <w:rsid w:val="002E70C3"/>
    <w:rsid w:val="002F578B"/>
    <w:rsid w:val="002F681C"/>
    <w:rsid w:val="00303090"/>
    <w:rsid w:val="00310BB7"/>
    <w:rsid w:val="0032135C"/>
    <w:rsid w:val="00340236"/>
    <w:rsid w:val="0037207F"/>
    <w:rsid w:val="00374EF7"/>
    <w:rsid w:val="003862BE"/>
    <w:rsid w:val="0039274E"/>
    <w:rsid w:val="003966B6"/>
    <w:rsid w:val="003969D6"/>
    <w:rsid w:val="003A43D9"/>
    <w:rsid w:val="003B0A75"/>
    <w:rsid w:val="003C1561"/>
    <w:rsid w:val="003C2B20"/>
    <w:rsid w:val="003D293E"/>
    <w:rsid w:val="003E0077"/>
    <w:rsid w:val="003E0D23"/>
    <w:rsid w:val="003E3B8B"/>
    <w:rsid w:val="003F4DED"/>
    <w:rsid w:val="003F69EC"/>
    <w:rsid w:val="00417257"/>
    <w:rsid w:val="00451657"/>
    <w:rsid w:val="00457A4C"/>
    <w:rsid w:val="00470D6E"/>
    <w:rsid w:val="004772CD"/>
    <w:rsid w:val="00477E0F"/>
    <w:rsid w:val="004929BE"/>
    <w:rsid w:val="004976B6"/>
    <w:rsid w:val="004A04E1"/>
    <w:rsid w:val="004A7E92"/>
    <w:rsid w:val="004E4086"/>
    <w:rsid w:val="004E4A48"/>
    <w:rsid w:val="00502E4D"/>
    <w:rsid w:val="00504515"/>
    <w:rsid w:val="0051616C"/>
    <w:rsid w:val="00522F28"/>
    <w:rsid w:val="00534387"/>
    <w:rsid w:val="00544B0B"/>
    <w:rsid w:val="005650D1"/>
    <w:rsid w:val="00574587"/>
    <w:rsid w:val="00597742"/>
    <w:rsid w:val="005C0628"/>
    <w:rsid w:val="005E3FBB"/>
    <w:rsid w:val="005F264B"/>
    <w:rsid w:val="005F7CE3"/>
    <w:rsid w:val="00601657"/>
    <w:rsid w:val="00613D3D"/>
    <w:rsid w:val="006145DA"/>
    <w:rsid w:val="00617380"/>
    <w:rsid w:val="0061790B"/>
    <w:rsid w:val="0062092A"/>
    <w:rsid w:val="00635261"/>
    <w:rsid w:val="006459E3"/>
    <w:rsid w:val="006520D3"/>
    <w:rsid w:val="006537FA"/>
    <w:rsid w:val="006611D1"/>
    <w:rsid w:val="006673D2"/>
    <w:rsid w:val="00684A00"/>
    <w:rsid w:val="0069316D"/>
    <w:rsid w:val="006963CF"/>
    <w:rsid w:val="006A05A1"/>
    <w:rsid w:val="006A47AB"/>
    <w:rsid w:val="006A55FF"/>
    <w:rsid w:val="006B4C47"/>
    <w:rsid w:val="006C5576"/>
    <w:rsid w:val="006E0DE8"/>
    <w:rsid w:val="006F3B19"/>
    <w:rsid w:val="006F54CB"/>
    <w:rsid w:val="006F6BBC"/>
    <w:rsid w:val="00700447"/>
    <w:rsid w:val="007116AF"/>
    <w:rsid w:val="00713D49"/>
    <w:rsid w:val="007151F5"/>
    <w:rsid w:val="00732191"/>
    <w:rsid w:val="00734426"/>
    <w:rsid w:val="0074671B"/>
    <w:rsid w:val="00747D31"/>
    <w:rsid w:val="00750C89"/>
    <w:rsid w:val="00762794"/>
    <w:rsid w:val="007630D7"/>
    <w:rsid w:val="007A254C"/>
    <w:rsid w:val="007A369B"/>
    <w:rsid w:val="007A642A"/>
    <w:rsid w:val="007B261C"/>
    <w:rsid w:val="007C2512"/>
    <w:rsid w:val="007C5864"/>
    <w:rsid w:val="007C7AAA"/>
    <w:rsid w:val="007F3DDB"/>
    <w:rsid w:val="00803811"/>
    <w:rsid w:val="0080766E"/>
    <w:rsid w:val="008135DF"/>
    <w:rsid w:val="00815263"/>
    <w:rsid w:val="0082233F"/>
    <w:rsid w:val="00830B30"/>
    <w:rsid w:val="00831B84"/>
    <w:rsid w:val="00832B4B"/>
    <w:rsid w:val="00837F33"/>
    <w:rsid w:val="00847922"/>
    <w:rsid w:val="00854D11"/>
    <w:rsid w:val="00855550"/>
    <w:rsid w:val="00860981"/>
    <w:rsid w:val="00862B6B"/>
    <w:rsid w:val="008673D7"/>
    <w:rsid w:val="0087475F"/>
    <w:rsid w:val="008A1842"/>
    <w:rsid w:val="008B1FA1"/>
    <w:rsid w:val="008C1319"/>
    <w:rsid w:val="008E24D2"/>
    <w:rsid w:val="008F712C"/>
    <w:rsid w:val="00906376"/>
    <w:rsid w:val="009172C0"/>
    <w:rsid w:val="00925CEB"/>
    <w:rsid w:val="00943AD9"/>
    <w:rsid w:val="009454D3"/>
    <w:rsid w:val="0095100C"/>
    <w:rsid w:val="00956465"/>
    <w:rsid w:val="0097384E"/>
    <w:rsid w:val="00997725"/>
    <w:rsid w:val="009B6262"/>
    <w:rsid w:val="009C7DAE"/>
    <w:rsid w:val="009D1C5C"/>
    <w:rsid w:val="009D7B06"/>
    <w:rsid w:val="009E61A2"/>
    <w:rsid w:val="009F0B58"/>
    <w:rsid w:val="009F4FEC"/>
    <w:rsid w:val="00A11074"/>
    <w:rsid w:val="00A12FF5"/>
    <w:rsid w:val="00A26515"/>
    <w:rsid w:val="00A35BA0"/>
    <w:rsid w:val="00A40EBB"/>
    <w:rsid w:val="00A41501"/>
    <w:rsid w:val="00A629DD"/>
    <w:rsid w:val="00A6583A"/>
    <w:rsid w:val="00A67185"/>
    <w:rsid w:val="00A978F7"/>
    <w:rsid w:val="00AA610E"/>
    <w:rsid w:val="00AB21B9"/>
    <w:rsid w:val="00AC7E98"/>
    <w:rsid w:val="00AD038C"/>
    <w:rsid w:val="00AE0190"/>
    <w:rsid w:val="00B10E75"/>
    <w:rsid w:val="00B2058B"/>
    <w:rsid w:val="00B24092"/>
    <w:rsid w:val="00B24774"/>
    <w:rsid w:val="00B25575"/>
    <w:rsid w:val="00B31736"/>
    <w:rsid w:val="00B3291F"/>
    <w:rsid w:val="00B32976"/>
    <w:rsid w:val="00B345D5"/>
    <w:rsid w:val="00B354D3"/>
    <w:rsid w:val="00B41891"/>
    <w:rsid w:val="00B45B92"/>
    <w:rsid w:val="00B52314"/>
    <w:rsid w:val="00B61C27"/>
    <w:rsid w:val="00B672A9"/>
    <w:rsid w:val="00B72079"/>
    <w:rsid w:val="00B822FA"/>
    <w:rsid w:val="00B83961"/>
    <w:rsid w:val="00B86726"/>
    <w:rsid w:val="00B958F6"/>
    <w:rsid w:val="00B97D53"/>
    <w:rsid w:val="00B97EA1"/>
    <w:rsid w:val="00BD12D0"/>
    <w:rsid w:val="00BD682F"/>
    <w:rsid w:val="00BE0A7A"/>
    <w:rsid w:val="00BF10C3"/>
    <w:rsid w:val="00BF47A0"/>
    <w:rsid w:val="00C067FB"/>
    <w:rsid w:val="00C12E29"/>
    <w:rsid w:val="00C34739"/>
    <w:rsid w:val="00C355E9"/>
    <w:rsid w:val="00C35854"/>
    <w:rsid w:val="00C5210C"/>
    <w:rsid w:val="00C55CA7"/>
    <w:rsid w:val="00C622DB"/>
    <w:rsid w:val="00C6426C"/>
    <w:rsid w:val="00C70771"/>
    <w:rsid w:val="00C70FA8"/>
    <w:rsid w:val="00C72035"/>
    <w:rsid w:val="00C735FA"/>
    <w:rsid w:val="00C7433C"/>
    <w:rsid w:val="00C75181"/>
    <w:rsid w:val="00C8239E"/>
    <w:rsid w:val="00CA78C6"/>
    <w:rsid w:val="00CD2C8A"/>
    <w:rsid w:val="00CD33F0"/>
    <w:rsid w:val="00CF07D9"/>
    <w:rsid w:val="00CF6047"/>
    <w:rsid w:val="00D00C9D"/>
    <w:rsid w:val="00D02188"/>
    <w:rsid w:val="00D143DF"/>
    <w:rsid w:val="00D22AD4"/>
    <w:rsid w:val="00D265F9"/>
    <w:rsid w:val="00D276A5"/>
    <w:rsid w:val="00D30B84"/>
    <w:rsid w:val="00D40F6F"/>
    <w:rsid w:val="00D464DD"/>
    <w:rsid w:val="00D5676B"/>
    <w:rsid w:val="00D717F5"/>
    <w:rsid w:val="00D75029"/>
    <w:rsid w:val="00D80465"/>
    <w:rsid w:val="00D82379"/>
    <w:rsid w:val="00D84A46"/>
    <w:rsid w:val="00DA2685"/>
    <w:rsid w:val="00DB024F"/>
    <w:rsid w:val="00DC3F02"/>
    <w:rsid w:val="00DC751C"/>
    <w:rsid w:val="00DD3A32"/>
    <w:rsid w:val="00DF530B"/>
    <w:rsid w:val="00DF7385"/>
    <w:rsid w:val="00DF7A38"/>
    <w:rsid w:val="00E02777"/>
    <w:rsid w:val="00E1101B"/>
    <w:rsid w:val="00E11AB3"/>
    <w:rsid w:val="00E2527C"/>
    <w:rsid w:val="00E258A4"/>
    <w:rsid w:val="00E269E4"/>
    <w:rsid w:val="00E27927"/>
    <w:rsid w:val="00E33B43"/>
    <w:rsid w:val="00E43091"/>
    <w:rsid w:val="00E45E82"/>
    <w:rsid w:val="00E5094E"/>
    <w:rsid w:val="00E53E30"/>
    <w:rsid w:val="00E6752D"/>
    <w:rsid w:val="00E7353B"/>
    <w:rsid w:val="00E90BDD"/>
    <w:rsid w:val="00E979D8"/>
    <w:rsid w:val="00EA4730"/>
    <w:rsid w:val="00EB1FE5"/>
    <w:rsid w:val="00EC2BD8"/>
    <w:rsid w:val="00EC33F0"/>
    <w:rsid w:val="00EC680C"/>
    <w:rsid w:val="00ED7C7A"/>
    <w:rsid w:val="00EE3A09"/>
    <w:rsid w:val="00EF1D82"/>
    <w:rsid w:val="00EF6723"/>
    <w:rsid w:val="00F15BCF"/>
    <w:rsid w:val="00F162FF"/>
    <w:rsid w:val="00F42066"/>
    <w:rsid w:val="00F44762"/>
    <w:rsid w:val="00F60D0C"/>
    <w:rsid w:val="00F65530"/>
    <w:rsid w:val="00F67C9F"/>
    <w:rsid w:val="00F67CE4"/>
    <w:rsid w:val="00F71672"/>
    <w:rsid w:val="00F80763"/>
    <w:rsid w:val="00FD088E"/>
    <w:rsid w:val="2B30DA4B"/>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36"/>
    <o:shapelayout v:ext="edit">
      <o:idmap v:ext="edit" data="1"/>
    </o:shapelayout>
  </w:shapeDefaults>
  <w:decimalSymbol w:val="."/>
  <w:listSeparator w:val=";"/>
  <w14:docId w14:val="5A439774"/>
  <w15:chartTrackingRefBased/>
  <w15:docId w15:val="{B610FC1C-31B0-4404-9772-29624D475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C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5210C"/>
    <w:pPr>
      <w:spacing w:before="100" w:beforeAutospacing="1" w:after="100" w:afterAutospacing="1" w:line="240" w:lineRule="auto"/>
    </w:pPr>
    <w:rPr>
      <w:rFonts w:ascii="Arial" w:eastAsia="Times New Roman" w:hAnsi="Arial" w:cs="Arial"/>
      <w:kern w:val="0"/>
      <w:sz w:val="24"/>
      <w:szCs w:val="24"/>
      <w:lang w:eastAsia="de-CH"/>
      <w14:ligatures w14:val="none"/>
    </w:rPr>
  </w:style>
  <w:style w:type="paragraph" w:styleId="berschrift1">
    <w:name w:val="heading 1"/>
    <w:basedOn w:val="Titel"/>
    <w:next w:val="Standard"/>
    <w:link w:val="berschrift1Zchn"/>
    <w:uiPriority w:val="9"/>
    <w:qFormat/>
    <w:rsid w:val="00BF47A0"/>
    <w:pPr>
      <w:jc w:val="both"/>
      <w:outlineLvl w:val="0"/>
    </w:pPr>
  </w:style>
  <w:style w:type="paragraph" w:styleId="berschrift2">
    <w:name w:val="heading 2"/>
    <w:basedOn w:val="Standard"/>
    <w:next w:val="Standard"/>
    <w:link w:val="berschrift2Zchn"/>
    <w:uiPriority w:val="9"/>
    <w:semiHidden/>
    <w:unhideWhenUsed/>
    <w:qFormat/>
    <w:rsid w:val="003B0A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3B0A75"/>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3B0A75"/>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3B0A75"/>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3B0A75"/>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B0A75"/>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B0A75"/>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B0A75"/>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BF47A0"/>
    <w:rPr>
      <w:rFonts w:ascii="Arial" w:eastAsia="Times New Roman" w:hAnsi="Arial" w:cs="Arial"/>
      <w:b/>
      <w:bCs/>
      <w:kern w:val="0"/>
      <w:sz w:val="36"/>
      <w:szCs w:val="36"/>
      <w:lang w:eastAsia="de-CH"/>
      <w14:ligatures w14:val="none"/>
    </w:rPr>
  </w:style>
  <w:style w:type="character" w:customStyle="1" w:styleId="berschrift2Zchn">
    <w:name w:val="Überschrift 2 Zchn"/>
    <w:basedOn w:val="Absatz-Standardschriftart"/>
    <w:link w:val="berschrift2"/>
    <w:uiPriority w:val="9"/>
    <w:semiHidden/>
    <w:rsid w:val="003B0A75"/>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3B0A75"/>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3B0A75"/>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3B0A75"/>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3B0A7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B0A7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B0A7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B0A75"/>
    <w:rPr>
      <w:rFonts w:eastAsiaTheme="majorEastAsia" w:cstheme="majorBidi"/>
      <w:color w:val="272727" w:themeColor="text1" w:themeTint="D8"/>
    </w:rPr>
  </w:style>
  <w:style w:type="paragraph" w:styleId="Titel">
    <w:name w:val="Title"/>
    <w:basedOn w:val="Listenabsatz"/>
    <w:next w:val="Standard"/>
    <w:link w:val="TitelZchn"/>
    <w:uiPriority w:val="10"/>
    <w:qFormat/>
    <w:rsid w:val="00D30B84"/>
    <w:pPr>
      <w:numPr>
        <w:numId w:val="25"/>
      </w:numPr>
      <w:outlineLvl w:val="1"/>
    </w:pPr>
    <w:rPr>
      <w:b/>
      <w:bCs/>
      <w:sz w:val="36"/>
      <w:szCs w:val="36"/>
    </w:rPr>
  </w:style>
  <w:style w:type="character" w:customStyle="1" w:styleId="TitelZchn">
    <w:name w:val="Titel Zchn"/>
    <w:basedOn w:val="Absatz-Standardschriftart"/>
    <w:link w:val="Titel"/>
    <w:uiPriority w:val="10"/>
    <w:rsid w:val="00D30B84"/>
    <w:rPr>
      <w:rFonts w:ascii="Arial" w:eastAsia="Times New Roman" w:hAnsi="Arial" w:cs="Arial"/>
      <w:b/>
      <w:bCs/>
      <w:kern w:val="0"/>
      <w:sz w:val="36"/>
      <w:szCs w:val="36"/>
      <w:lang w:eastAsia="de-CH"/>
      <w14:ligatures w14:val="none"/>
    </w:rPr>
  </w:style>
  <w:style w:type="paragraph" w:styleId="Untertitel">
    <w:name w:val="Subtitle"/>
    <w:basedOn w:val="Titel"/>
    <w:next w:val="Standard"/>
    <w:link w:val="UntertitelZchn"/>
    <w:uiPriority w:val="11"/>
    <w:qFormat/>
    <w:rsid w:val="00504515"/>
    <w:pPr>
      <w:numPr>
        <w:ilvl w:val="1"/>
      </w:numPr>
    </w:pPr>
    <w:rPr>
      <w:sz w:val="24"/>
      <w:szCs w:val="24"/>
    </w:rPr>
  </w:style>
  <w:style w:type="character" w:customStyle="1" w:styleId="UntertitelZchn">
    <w:name w:val="Untertitel Zchn"/>
    <w:basedOn w:val="Absatz-Standardschriftart"/>
    <w:link w:val="Untertitel"/>
    <w:uiPriority w:val="11"/>
    <w:rsid w:val="00504515"/>
    <w:rPr>
      <w:rFonts w:ascii="Arial" w:eastAsia="Times New Roman" w:hAnsi="Arial" w:cs="Arial"/>
      <w:b/>
      <w:bCs/>
      <w:kern w:val="0"/>
      <w:sz w:val="24"/>
      <w:szCs w:val="24"/>
      <w:lang w:eastAsia="de-CH"/>
      <w14:ligatures w14:val="none"/>
    </w:rPr>
  </w:style>
  <w:style w:type="paragraph" w:styleId="Zitat">
    <w:name w:val="Quote"/>
    <w:basedOn w:val="Standard"/>
    <w:next w:val="Standard"/>
    <w:link w:val="ZitatZchn"/>
    <w:uiPriority w:val="29"/>
    <w:qFormat/>
    <w:rsid w:val="003B0A75"/>
    <w:pPr>
      <w:spacing w:before="160"/>
      <w:jc w:val="center"/>
    </w:pPr>
    <w:rPr>
      <w:i/>
      <w:iCs/>
      <w:color w:val="404040" w:themeColor="text1" w:themeTint="BF"/>
    </w:rPr>
  </w:style>
  <w:style w:type="character" w:customStyle="1" w:styleId="ZitatZchn">
    <w:name w:val="Zitat Zchn"/>
    <w:basedOn w:val="Absatz-Standardschriftart"/>
    <w:link w:val="Zitat"/>
    <w:uiPriority w:val="29"/>
    <w:rsid w:val="003B0A75"/>
    <w:rPr>
      <w:i/>
      <w:iCs/>
      <w:color w:val="404040" w:themeColor="text1" w:themeTint="BF"/>
    </w:rPr>
  </w:style>
  <w:style w:type="paragraph" w:styleId="Listenabsatz">
    <w:name w:val="List Paragraph"/>
    <w:aliases w:val="SBB Listenabsatz"/>
    <w:basedOn w:val="Standard"/>
    <w:uiPriority w:val="34"/>
    <w:qFormat/>
    <w:rsid w:val="003B0A75"/>
    <w:pPr>
      <w:ind w:left="720"/>
      <w:contextualSpacing/>
    </w:pPr>
  </w:style>
  <w:style w:type="character" w:styleId="IntensiveHervorhebung">
    <w:name w:val="Intense Emphasis"/>
    <w:basedOn w:val="Absatz-Standardschriftart"/>
    <w:uiPriority w:val="21"/>
    <w:qFormat/>
    <w:rsid w:val="003B0A75"/>
    <w:rPr>
      <w:i/>
      <w:iCs/>
      <w:color w:val="0F4761" w:themeColor="accent1" w:themeShade="BF"/>
    </w:rPr>
  </w:style>
  <w:style w:type="paragraph" w:styleId="IntensivesZitat">
    <w:name w:val="Intense Quote"/>
    <w:basedOn w:val="Standard"/>
    <w:next w:val="Standard"/>
    <w:link w:val="IntensivesZitatZchn"/>
    <w:uiPriority w:val="30"/>
    <w:qFormat/>
    <w:rsid w:val="003B0A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3B0A75"/>
    <w:rPr>
      <w:i/>
      <w:iCs/>
      <w:color w:val="0F4761" w:themeColor="accent1" w:themeShade="BF"/>
    </w:rPr>
  </w:style>
  <w:style w:type="character" w:styleId="IntensiverVerweis">
    <w:name w:val="Intense Reference"/>
    <w:basedOn w:val="Absatz-Standardschriftart"/>
    <w:uiPriority w:val="32"/>
    <w:qFormat/>
    <w:rsid w:val="003B0A75"/>
    <w:rPr>
      <w:b/>
      <w:bCs/>
      <w:smallCaps/>
      <w:color w:val="0F4761" w:themeColor="accent1" w:themeShade="BF"/>
      <w:spacing w:val="5"/>
    </w:rPr>
  </w:style>
  <w:style w:type="character" w:styleId="Kommentarzeichen">
    <w:name w:val="annotation reference"/>
    <w:basedOn w:val="Absatz-Standardschriftart"/>
    <w:uiPriority w:val="99"/>
    <w:semiHidden/>
    <w:unhideWhenUsed/>
    <w:rsid w:val="00ED7C7A"/>
    <w:rPr>
      <w:sz w:val="16"/>
      <w:szCs w:val="16"/>
    </w:rPr>
  </w:style>
  <w:style w:type="paragraph" w:styleId="Kommentartext">
    <w:name w:val="annotation text"/>
    <w:basedOn w:val="Standard"/>
    <w:link w:val="KommentartextZchn"/>
    <w:uiPriority w:val="99"/>
    <w:unhideWhenUsed/>
    <w:rsid w:val="00ED7C7A"/>
    <w:rPr>
      <w:sz w:val="20"/>
      <w:szCs w:val="20"/>
    </w:rPr>
  </w:style>
  <w:style w:type="character" w:customStyle="1" w:styleId="KommentartextZchn">
    <w:name w:val="Kommentartext Zchn"/>
    <w:basedOn w:val="Absatz-Standardschriftart"/>
    <w:link w:val="Kommentartext"/>
    <w:uiPriority w:val="99"/>
    <w:rsid w:val="00ED7C7A"/>
    <w:rPr>
      <w:rFonts w:ascii="Arial" w:eastAsia="Times New Roman" w:hAnsi="Arial" w:cs="Arial"/>
      <w:kern w:val="0"/>
      <w:sz w:val="20"/>
      <w:szCs w:val="20"/>
      <w:lang w:eastAsia="de-CH"/>
      <w14:ligatures w14:val="none"/>
    </w:rPr>
  </w:style>
  <w:style w:type="paragraph" w:styleId="Kommentarthema">
    <w:name w:val="annotation subject"/>
    <w:basedOn w:val="Kommentartext"/>
    <w:next w:val="Kommentartext"/>
    <w:link w:val="KommentarthemaZchn"/>
    <w:uiPriority w:val="99"/>
    <w:semiHidden/>
    <w:unhideWhenUsed/>
    <w:rsid w:val="00ED7C7A"/>
    <w:rPr>
      <w:b/>
      <w:bCs/>
    </w:rPr>
  </w:style>
  <w:style w:type="character" w:customStyle="1" w:styleId="KommentarthemaZchn">
    <w:name w:val="Kommentarthema Zchn"/>
    <w:basedOn w:val="KommentartextZchn"/>
    <w:link w:val="Kommentarthema"/>
    <w:uiPriority w:val="99"/>
    <w:semiHidden/>
    <w:rsid w:val="00ED7C7A"/>
    <w:rPr>
      <w:rFonts w:ascii="Arial" w:eastAsia="Times New Roman" w:hAnsi="Arial" w:cs="Arial"/>
      <w:b/>
      <w:bCs/>
      <w:kern w:val="0"/>
      <w:sz w:val="20"/>
      <w:szCs w:val="20"/>
      <w:lang w:eastAsia="de-CH"/>
      <w14:ligatures w14:val="none"/>
    </w:rPr>
  </w:style>
  <w:style w:type="character" w:styleId="Hyperlink">
    <w:name w:val="Hyperlink"/>
    <w:aliases w:val="SBB Hyperlink"/>
    <w:basedOn w:val="Absatz-Standardschriftart"/>
    <w:uiPriority w:val="99"/>
    <w:unhideWhenUsed/>
    <w:rsid w:val="0061790B"/>
    <w:rPr>
      <w:rFonts w:ascii="Arial" w:hAnsi="Arial" w:cs="Arial"/>
      <w:b w:val="0"/>
      <w:bCs w:val="0"/>
      <w:i w:val="0"/>
      <w:iCs w:val="0"/>
      <w:color w:val="467886" w:themeColor="hyperlink"/>
      <w:spacing w:val="0"/>
      <w:w w:val="100"/>
      <w:position w:val="0"/>
      <w:sz w:val="22"/>
      <w:szCs w:val="22"/>
      <w:u w:val="single"/>
      <w:lang w:val="de-CH"/>
      <w14:ligatures w14:val="none"/>
      <w14:numForm w14:val="default"/>
      <w14:numSpacing w14:val="default"/>
      <w14:stylisticSets/>
    </w:rPr>
  </w:style>
  <w:style w:type="character" w:styleId="NichtaufgelsteErwhnung">
    <w:name w:val="Unresolved Mention"/>
    <w:basedOn w:val="Absatz-Standardschriftart"/>
    <w:uiPriority w:val="99"/>
    <w:semiHidden/>
    <w:unhideWhenUsed/>
    <w:rsid w:val="00CF6047"/>
    <w:rPr>
      <w:color w:val="605E5C"/>
      <w:shd w:val="clear" w:color="auto" w:fill="E1DFDD"/>
    </w:rPr>
  </w:style>
  <w:style w:type="table" w:customStyle="1" w:styleId="SBBTabelleblau">
    <w:name w:val="SBB Tabelle blau"/>
    <w:basedOn w:val="NormaleTabelle"/>
    <w:uiPriority w:val="99"/>
    <w:rsid w:val="00D5676B"/>
    <w:pPr>
      <w:spacing w:after="0" w:line="240" w:lineRule="auto"/>
    </w:pPr>
    <w:rPr>
      <w:rFonts w:eastAsiaTheme="minorEastAsia"/>
      <w:kern w:val="0"/>
      <w:lang w:val="en-US" w:eastAsia="zh-CN"/>
      <w14:ligatures w14:val="none"/>
    </w:rPr>
    <w:tblPr>
      <w:tblStyleRowBandSize w:val="1"/>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6" w:space="0" w:color="FFFFFF" w:themeColor="background1"/>
        <w:insideV w:val="single" w:sz="6" w:space="0" w:color="FFFFFF" w:themeColor="background1"/>
      </w:tblBorders>
    </w:tblPr>
    <w:tcPr>
      <w:shd w:val="clear" w:color="auto" w:fill="auto"/>
      <w:tcMar>
        <w:top w:w="85" w:type="dxa"/>
        <w:left w:w="85" w:type="dxa"/>
        <w:bottom w:w="85" w:type="dxa"/>
        <w:right w:w="85" w:type="dxa"/>
      </w:tcMar>
    </w:tcPr>
    <w:tblStylePr w:type="firstRow">
      <w:rPr>
        <w:rFonts w:ascii="Arial" w:hAnsi="Arial"/>
        <w:b/>
        <w:color w:val="FFFFFF" w:themeColor="background1"/>
        <w:sz w:val="22"/>
      </w:rPr>
      <w:tblPr/>
      <w:tcPr>
        <w:shd w:val="clear" w:color="auto" w:fill="2D327D"/>
      </w:tcPr>
    </w:tblStylePr>
    <w:tblStylePr w:type="firstCol">
      <w:rPr>
        <w:rFonts w:ascii="Arial" w:hAnsi="Arial"/>
        <w:b/>
        <w:sz w:val="22"/>
      </w:rPr>
    </w:tblStylePr>
    <w:tblStylePr w:type="band1Horz">
      <w:rPr>
        <w:rFonts w:ascii="Arial" w:hAnsi="Arial"/>
        <w:color w:val="auto"/>
        <w:sz w:val="22"/>
      </w:rPr>
      <w:tblPr/>
      <w:tcPr>
        <w:shd w:val="clear" w:color="auto" w:fill="E2E3EC"/>
      </w:tcPr>
    </w:tblStylePr>
    <w:tblStylePr w:type="band2Horz">
      <w:rPr>
        <w:rFonts w:ascii="Arial" w:hAnsi="Arial"/>
        <w:color w:val="auto"/>
        <w:sz w:val="22"/>
      </w:rPr>
      <w:tblPr/>
      <w:tcPr>
        <w:shd w:val="clear" w:color="auto" w:fill="F1F1F6"/>
      </w:tcPr>
    </w:tblStylePr>
  </w:style>
  <w:style w:type="table" w:styleId="Tabellenraster">
    <w:name w:val="Table Grid"/>
    <w:basedOn w:val="NormaleTabelle"/>
    <w:uiPriority w:val="59"/>
    <w:rsid w:val="00D5676B"/>
    <w:pPr>
      <w:spacing w:after="0" w:line="240" w:lineRule="auto"/>
    </w:pPr>
    <w:rPr>
      <w:rFonts w:eastAsiaTheme="minorEastAsia"/>
      <w:kern w:val="0"/>
      <w:lang w:val="en-US"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D143DF"/>
    <w:rPr>
      <w:color w:val="808080"/>
    </w:rPr>
  </w:style>
  <w:style w:type="character" w:styleId="BesuchterLink">
    <w:name w:val="FollowedHyperlink"/>
    <w:basedOn w:val="Absatz-Standardschriftart"/>
    <w:uiPriority w:val="99"/>
    <w:semiHidden/>
    <w:unhideWhenUsed/>
    <w:rsid w:val="00635261"/>
    <w:rPr>
      <w:color w:val="96607D" w:themeColor="followedHyperlink"/>
      <w:u w:val="single"/>
    </w:rPr>
  </w:style>
  <w:style w:type="character" w:styleId="SchwacheHervorhebung">
    <w:name w:val="Subtle Emphasis"/>
    <w:aliases w:val="Untertitel 2"/>
    <w:uiPriority w:val="19"/>
    <w:qFormat/>
    <w:rsid w:val="0027193D"/>
  </w:style>
  <w:style w:type="character" w:styleId="Erwhnung">
    <w:name w:val="Mention"/>
    <w:basedOn w:val="Absatz-Standardschriftart"/>
    <w:uiPriority w:val="99"/>
    <w:unhideWhenUsed/>
    <w:rsid w:val="002D6213"/>
    <w:rPr>
      <w:color w:val="2B579A"/>
      <w:shd w:val="clear" w:color="auto" w:fill="E1DFDD"/>
    </w:rPr>
  </w:style>
  <w:style w:type="paragraph" w:customStyle="1" w:styleId="Formatvorlage1">
    <w:name w:val="Formatvorlage1"/>
    <w:basedOn w:val="Standard"/>
    <w:link w:val="Formatvorlage1Zchn"/>
    <w:qFormat/>
    <w:rsid w:val="001E293F"/>
    <w:rPr>
      <w:iCs/>
      <w:color w:val="BFBFBF" w:themeColor="background1" w:themeShade="BF"/>
    </w:rPr>
  </w:style>
  <w:style w:type="character" w:customStyle="1" w:styleId="Formatvorlage1Zchn">
    <w:name w:val="Formatvorlage1 Zchn"/>
    <w:basedOn w:val="Absatz-Standardschriftart"/>
    <w:link w:val="Formatvorlage1"/>
    <w:rsid w:val="001E293F"/>
    <w:rPr>
      <w:rFonts w:ascii="Arial" w:eastAsia="Times New Roman" w:hAnsi="Arial" w:cs="Arial"/>
      <w:iCs/>
      <w:color w:val="BFBFBF" w:themeColor="background1" w:themeShade="BF"/>
      <w:kern w:val="0"/>
      <w:sz w:val="24"/>
      <w:szCs w:val="24"/>
      <w:lang w:eastAsia="de-CH"/>
      <w14:ligatures w14:val="none"/>
    </w:rPr>
  </w:style>
  <w:style w:type="paragraph" w:styleId="StandardWeb">
    <w:name w:val="Normal (Web)"/>
    <w:basedOn w:val="Standard"/>
    <w:uiPriority w:val="99"/>
    <w:semiHidden/>
    <w:unhideWhenUsed/>
    <w:rsid w:val="00A35BA0"/>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9891875">
      <w:bodyDiv w:val="1"/>
      <w:marLeft w:val="0"/>
      <w:marRight w:val="0"/>
      <w:marTop w:val="0"/>
      <w:marBottom w:val="0"/>
      <w:divBdr>
        <w:top w:val="none" w:sz="0" w:space="0" w:color="auto"/>
        <w:left w:val="none" w:sz="0" w:space="0" w:color="auto"/>
        <w:bottom w:val="none" w:sz="0" w:space="0" w:color="auto"/>
        <w:right w:val="none" w:sz="0" w:space="0" w:color="auto"/>
      </w:divBdr>
    </w:div>
    <w:div w:id="1318462588">
      <w:bodyDiv w:val="1"/>
      <w:marLeft w:val="0"/>
      <w:marRight w:val="0"/>
      <w:marTop w:val="0"/>
      <w:marBottom w:val="0"/>
      <w:divBdr>
        <w:top w:val="none" w:sz="0" w:space="0" w:color="auto"/>
        <w:left w:val="none" w:sz="0" w:space="0" w:color="auto"/>
        <w:bottom w:val="none" w:sz="0" w:space="0" w:color="auto"/>
        <w:right w:val="none" w:sz="0" w:space="0" w:color="auto"/>
      </w:divBdr>
      <w:divsChild>
        <w:div w:id="1000621217">
          <w:marLeft w:val="0"/>
          <w:marRight w:val="0"/>
          <w:marTop w:val="0"/>
          <w:marBottom w:val="0"/>
          <w:divBdr>
            <w:top w:val="none" w:sz="0" w:space="0" w:color="auto"/>
            <w:left w:val="none" w:sz="0" w:space="0" w:color="auto"/>
            <w:bottom w:val="none" w:sz="0" w:space="0" w:color="auto"/>
            <w:right w:val="none" w:sz="0" w:space="0" w:color="auto"/>
          </w:divBdr>
        </w:div>
      </w:divsChild>
    </w:div>
    <w:div w:id="1477799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e.admin.ch" TargetMode="External"/><Relationship Id="rId18" Type="http://schemas.openxmlformats.org/officeDocument/2006/relationships/image" Target="media/image7.png"/><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comments" Target="comments.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theme" Target="theme/theme1.xml"/><Relationship Id="rId10" Type="http://schemas.openxmlformats.org/officeDocument/2006/relationships/hyperlink" Target="http://www.sbb.ch" TargetMode="Externa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map.geo.admin.ch/" TargetMode="External"/><Relationship Id="rId22" Type="http://schemas.microsoft.com/office/2011/relationships/commentsExtended" Target="commentsExtended.xml"/><Relationship Id="rId27" Type="http://schemas.openxmlformats.org/officeDocument/2006/relationships/glossaryDocument" Target="glossary/document.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0">
                <a:solidFill>
                  <a:schemeClr val="tx1">
                    <a:lumMod val="50000"/>
                    <a:lumOff val="50000"/>
                  </a:schemeClr>
                </a:solidFill>
                <a:latin typeface="SBB Light" pitchFamily="2" charset="0"/>
              </a:rPr>
              <a:t>Geschäftsreisen</a:t>
            </a:r>
          </a:p>
        </c:rich>
      </c:tx>
      <c:layout>
        <c:manualLayout>
          <c:xMode val="edge"/>
          <c:yMode val="edge"/>
          <c:x val="0.22177529570918172"/>
          <c:y val="4.6366920214756462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manualLayout>
          <c:layoutTarget val="inner"/>
          <c:xMode val="edge"/>
          <c:yMode val="edge"/>
          <c:x val="0.14518343797333702"/>
          <c:y val="0.16541482548613953"/>
          <c:w val="0.67439037080717334"/>
          <c:h val="0.56545166525447554"/>
        </c:manualLayout>
      </c:layout>
      <c:doughnutChart>
        <c:varyColors val="1"/>
        <c:ser>
          <c:idx val="0"/>
          <c:order val="0"/>
          <c:tx>
            <c:strRef>
              <c:f>Tabelle1!$B$1</c:f>
              <c:strCache>
                <c:ptCount val="1"/>
                <c:pt idx="0">
                  <c:v>Betriebliche Mobilität</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5D6F-40FE-8B61-BDEF6364555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5D6F-40FE-8B61-BDEF6364555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5D6F-40FE-8B61-BDEF6364555B}"/>
              </c:ext>
            </c:extLst>
          </c:dPt>
          <c:dLbls>
            <c:dLbl>
              <c:idx val="0"/>
              <c:layout>
                <c:manualLayout>
                  <c:x val="-5.8737151248164461E-3"/>
                  <c:y val="-4.514435249334840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D6F-40FE-8B61-BDEF6364555B}"/>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Tabelle1!$A$2:$A$4</c:f>
              <c:strCache>
                <c:ptCount val="3"/>
                <c:pt idx="0">
                  <c:v>öV</c:v>
                </c:pt>
                <c:pt idx="1">
                  <c:v>MIV</c:v>
                </c:pt>
                <c:pt idx="2">
                  <c:v>LV</c:v>
                </c:pt>
              </c:strCache>
            </c:strRef>
          </c:cat>
          <c:val>
            <c:numRef>
              <c:f>Tabelle1!$B$2:$B$4</c:f>
              <c:numCache>
                <c:formatCode>0%</c:formatCode>
                <c:ptCount val="3"/>
                <c:pt idx="0">
                  <c:v>0.17</c:v>
                </c:pt>
                <c:pt idx="1">
                  <c:v>0.83</c:v>
                </c:pt>
                <c:pt idx="2">
                  <c:v>0</c:v>
                </c:pt>
              </c:numCache>
            </c:numRef>
          </c:val>
          <c:extLst>
            <c:ext xmlns:c16="http://schemas.microsoft.com/office/drawing/2014/chart" uri="{C3380CC4-5D6E-409C-BE32-E72D297353CC}">
              <c16:uniqueId val="{00000006-5D6F-40FE-8B61-BDEF6364555B}"/>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b="0">
                <a:solidFill>
                  <a:schemeClr val="tx1">
                    <a:lumMod val="50000"/>
                    <a:lumOff val="50000"/>
                  </a:schemeClr>
                </a:solidFill>
                <a:latin typeface="SBB Light" pitchFamily="2" charset="0"/>
              </a:rPr>
              <a:t>Pendlermobilität</a:t>
            </a:r>
          </a:p>
        </c:rich>
      </c:tx>
      <c:layout>
        <c:manualLayout>
          <c:xMode val="edge"/>
          <c:yMode val="edge"/>
          <c:x val="0.23939644108363106"/>
          <c:y val="8.5766082982547648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de-DE"/>
        </a:p>
      </c:txPr>
    </c:title>
    <c:autoTitleDeleted val="0"/>
    <c:plotArea>
      <c:layout/>
      <c:doughnutChart>
        <c:varyColors val="1"/>
        <c:ser>
          <c:idx val="0"/>
          <c:order val="0"/>
          <c:tx>
            <c:strRef>
              <c:f>Tabelle1!$B$1</c:f>
              <c:strCache>
                <c:ptCount val="1"/>
                <c:pt idx="0">
                  <c:v>Pendlermobilität</c:v>
                </c:pt>
              </c:strCache>
            </c:strRef>
          </c:tx>
          <c:dPt>
            <c:idx val="0"/>
            <c:bubble3D val="0"/>
            <c:spPr>
              <a:gradFill rotWithShape="1">
                <a:gsLst>
                  <a:gs pos="0">
                    <a:schemeClr val="accent5">
                      <a:tint val="65000"/>
                      <a:shade val="51000"/>
                      <a:satMod val="130000"/>
                    </a:schemeClr>
                  </a:gs>
                  <a:gs pos="80000">
                    <a:schemeClr val="accent5">
                      <a:tint val="65000"/>
                      <a:shade val="93000"/>
                      <a:satMod val="130000"/>
                    </a:schemeClr>
                  </a:gs>
                  <a:gs pos="100000">
                    <a:schemeClr val="accent5">
                      <a:tint val="65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1-F208-472F-AF8C-8EE9A1005FE9}"/>
              </c:ext>
            </c:extLst>
          </c:dPt>
          <c:dPt>
            <c:idx val="1"/>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3-F208-472F-AF8C-8EE9A1005FE9}"/>
              </c:ext>
            </c:extLst>
          </c:dPt>
          <c:dPt>
            <c:idx val="2"/>
            <c:bubble3D val="0"/>
            <c:spPr>
              <a:gradFill rotWithShape="1">
                <a:gsLst>
                  <a:gs pos="0">
                    <a:schemeClr val="accent5">
                      <a:shade val="65000"/>
                      <a:shade val="51000"/>
                      <a:satMod val="130000"/>
                    </a:schemeClr>
                  </a:gs>
                  <a:gs pos="80000">
                    <a:schemeClr val="accent5">
                      <a:shade val="65000"/>
                      <a:shade val="93000"/>
                      <a:satMod val="130000"/>
                    </a:schemeClr>
                  </a:gs>
                  <a:gs pos="100000">
                    <a:schemeClr val="accent5">
                      <a:shade val="65000"/>
                      <a:shade val="94000"/>
                      <a:satMod val="135000"/>
                    </a:schemeClr>
                  </a:gs>
                </a:gsLst>
                <a:lin ang="16200000" scaled="0"/>
              </a:gradFill>
              <a:ln>
                <a:noFill/>
              </a:ln>
              <a:effectLst>
                <a:outerShdw blurRad="40000" dist="23000" dir="5400000" rotWithShape="0">
                  <a:srgbClr val="000000">
                    <a:alpha val="35000"/>
                  </a:srgbClr>
                </a:outerShdw>
              </a:effectLst>
            </c:spPr>
            <c:extLst>
              <c:ext xmlns:c16="http://schemas.microsoft.com/office/drawing/2014/chart" uri="{C3380CC4-5D6E-409C-BE32-E72D297353CC}">
                <c16:uniqueId val="{00000005-F208-472F-AF8C-8EE9A1005FE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lumMod val="95000"/>
                      </a:schemeClr>
                    </a:solidFill>
                    <a:latin typeface="+mn-lt"/>
                    <a:ea typeface="+mn-ea"/>
                    <a:cs typeface="+mn-cs"/>
                  </a:defRPr>
                </a:pPr>
                <a:endParaRPr lang="de-DE"/>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Tabelle1!$A$2:$A$4</c:f>
              <c:strCache>
                <c:ptCount val="3"/>
                <c:pt idx="0">
                  <c:v>öV</c:v>
                </c:pt>
                <c:pt idx="1">
                  <c:v>MIV</c:v>
                </c:pt>
                <c:pt idx="2">
                  <c:v>LV</c:v>
                </c:pt>
              </c:strCache>
            </c:strRef>
          </c:cat>
          <c:val>
            <c:numRef>
              <c:f>Tabelle1!$B$2:$B$4</c:f>
              <c:numCache>
                <c:formatCode>0%</c:formatCode>
                <c:ptCount val="3"/>
                <c:pt idx="0">
                  <c:v>0.4</c:v>
                </c:pt>
                <c:pt idx="1">
                  <c:v>0.59</c:v>
                </c:pt>
                <c:pt idx="2">
                  <c:v>0.01</c:v>
                </c:pt>
              </c:numCache>
            </c:numRef>
          </c:val>
          <c:extLst>
            <c:ext xmlns:c16="http://schemas.microsoft.com/office/drawing/2014/chart" uri="{C3380CC4-5D6E-409C-BE32-E72D297353CC}">
              <c16:uniqueId val="{00000006-F208-472F-AF8C-8EE9A1005FE9}"/>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ayout>
        <c:manualLayout>
          <c:xMode val="edge"/>
          <c:yMode val="edge"/>
          <c:x val="0.27589062377185236"/>
          <c:y val="0.85708486956117191"/>
          <c:w val="0.45910967676309988"/>
          <c:h val="7.85304163419749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de-DE"/>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Reversed" id="25">
  <a:schemeClr val="accent5"/>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F7F52619EF4473AA1985051E1CEFBE4"/>
        <w:category>
          <w:name w:val="Allgemein"/>
          <w:gallery w:val="placeholder"/>
        </w:category>
        <w:types>
          <w:type w:val="bbPlcHdr"/>
        </w:types>
        <w:behaviors>
          <w:behavior w:val="content"/>
        </w:behaviors>
        <w:guid w:val="{C1555806-F68F-4FA0-A98C-E3EA6C3FD85B}"/>
      </w:docPartPr>
      <w:docPartBody>
        <w:p w:rsidR="00F80763" w:rsidRDefault="00F80763">
          <w:pPr>
            <w:ind w:left="709"/>
            <w:jc w:val="both"/>
            <w:rPr>
              <w:rStyle w:val="Platzhaltertext"/>
            </w:rPr>
          </w:pPr>
          <w:r>
            <w:rPr>
              <w:rStyle w:val="Platzhaltertext"/>
            </w:rPr>
            <w:t>- Welche konkreten Probleme gibt es?</w:t>
          </w:r>
        </w:p>
        <w:p w:rsidR="00F80763" w:rsidRDefault="00F80763" w:rsidP="00F80763">
          <w:pPr>
            <w:pStyle w:val="6F7F52619EF4473AA1985051E1CEFBE4"/>
          </w:pPr>
          <w:r>
            <w:rPr>
              <w:rStyle w:val="Platzhaltertext"/>
            </w:rPr>
            <w:t>- Welche Chancen bergen diese Probleme?</w:t>
          </w:r>
        </w:p>
      </w:docPartBody>
    </w:docPart>
    <w:docPart>
      <w:docPartPr>
        <w:name w:val="2400FAAED5B0471F984FEA88BD14F6C9"/>
        <w:category>
          <w:name w:val="Allgemein"/>
          <w:gallery w:val="placeholder"/>
        </w:category>
        <w:types>
          <w:type w:val="bbPlcHdr"/>
        </w:types>
        <w:behaviors>
          <w:behavior w:val="content"/>
        </w:behaviors>
        <w:guid w:val="{D08C14D9-DCAD-4CDB-8A06-4DB4342C197A}"/>
      </w:docPartPr>
      <w:docPartBody>
        <w:p w:rsidR="00F80763" w:rsidRDefault="00F80763" w:rsidP="00F80763">
          <w:pPr>
            <w:pStyle w:val="2400FAAED5B0471F984FEA88BD14F6C9"/>
          </w:pPr>
          <w:r>
            <w:t>X</w:t>
          </w:r>
        </w:p>
      </w:docPartBody>
    </w:docPart>
    <w:docPart>
      <w:docPartPr>
        <w:name w:val="B483A1D6BB8D4E1E955EDBAA4FE5C642"/>
        <w:category>
          <w:name w:val="Allgemein"/>
          <w:gallery w:val="placeholder"/>
        </w:category>
        <w:types>
          <w:type w:val="bbPlcHdr"/>
        </w:types>
        <w:behaviors>
          <w:behavior w:val="content"/>
        </w:behaviors>
        <w:guid w:val="{96C45FBF-8450-4D5B-A0D5-2F79D7A021C5}"/>
      </w:docPartPr>
      <w:docPartBody>
        <w:p w:rsidR="00F80763" w:rsidRDefault="00F80763">
          <w:pPr>
            <w:ind w:left="720"/>
            <w:jc w:val="both"/>
            <w:rPr>
              <w:rStyle w:val="Platzhaltertext"/>
            </w:rPr>
          </w:pPr>
          <w:r>
            <w:rPr>
              <w:rStyle w:val="Platzhaltertext"/>
              <w:u w:val="single"/>
            </w:rPr>
            <w:t>Arbeitssituation und -modelle</w:t>
          </w:r>
          <w:r w:rsidRPr="00317498">
            <w:rPr>
              <w:rStyle w:val="Platzhaltertext"/>
              <w:u w:val="single"/>
            </w:rPr>
            <w:t xml:space="preserve"> beschreiben:</w:t>
          </w:r>
          <w:r>
            <w:rPr>
              <w:rStyle w:val="Platzhaltertext"/>
            </w:rPr>
            <w:t xml:space="preserve"> Via qualitativer Aussagen des Firmenkunden und Desk Research. </w:t>
          </w:r>
        </w:p>
        <w:p w:rsidR="00F80763" w:rsidRPr="00B96FC7" w:rsidRDefault="00F80763">
          <w:pPr>
            <w:ind w:left="720" w:firstLine="720"/>
            <w:jc w:val="both"/>
            <w:rPr>
              <w:rStyle w:val="Platzhaltertext"/>
            </w:rPr>
          </w:pPr>
          <w:r w:rsidRPr="00B96FC7">
            <w:rPr>
              <w:rStyle w:val="Platzhaltertext"/>
            </w:rPr>
            <w:t>Flexible Arbeitsbedingung?</w:t>
          </w:r>
        </w:p>
        <w:p w:rsidR="00F80763" w:rsidRDefault="00F80763">
          <w:pPr>
            <w:ind w:left="720" w:firstLine="720"/>
            <w:jc w:val="both"/>
            <w:rPr>
              <w:rStyle w:val="Platzhaltertext"/>
            </w:rPr>
          </w:pPr>
          <w:r>
            <w:rPr>
              <w:rStyle w:val="Platzhaltertext"/>
            </w:rPr>
            <w:t>Work Smart Aspekte?</w:t>
          </w:r>
        </w:p>
        <w:p w:rsidR="00F80763" w:rsidRDefault="00F80763">
          <w:pPr>
            <w:ind w:left="720" w:firstLine="720"/>
            <w:jc w:val="both"/>
            <w:rPr>
              <w:rStyle w:val="Platzhaltertext"/>
            </w:rPr>
          </w:pPr>
          <w:r>
            <w:rPr>
              <w:rStyle w:val="Platzhaltertext"/>
            </w:rPr>
            <w:t>Mobilitäts-</w:t>
          </w:r>
          <w:r w:rsidRPr="00B96FC7">
            <w:rPr>
              <w:rStyle w:val="Platzhaltertext"/>
            </w:rPr>
            <w:t>Fringe</w:t>
          </w:r>
          <w:r>
            <w:rPr>
              <w:rStyle w:val="Platzhaltertext"/>
            </w:rPr>
            <w:t>-</w:t>
          </w:r>
          <w:r w:rsidRPr="00B96FC7">
            <w:rPr>
              <w:rStyle w:val="Platzhaltertext"/>
            </w:rPr>
            <w:t>Benefits?</w:t>
          </w:r>
        </w:p>
        <w:p w:rsidR="00F80763" w:rsidRDefault="00F80763">
          <w:pPr>
            <w:ind w:left="720" w:firstLine="720"/>
            <w:jc w:val="both"/>
            <w:rPr>
              <w:rStyle w:val="Platzhaltertext"/>
            </w:rPr>
          </w:pPr>
          <w:r>
            <w:rPr>
              <w:rStyle w:val="Platzhaltertext"/>
            </w:rPr>
            <w:t>Aktuelle Angebote des Unternehmens (Geschäftsreisen, Pendler, …)</w:t>
          </w:r>
        </w:p>
        <w:p w:rsidR="00F80763" w:rsidRDefault="00F80763">
          <w:pPr>
            <w:ind w:left="720" w:firstLine="720"/>
            <w:jc w:val="both"/>
            <w:rPr>
              <w:rStyle w:val="Platzhaltertext"/>
            </w:rPr>
          </w:pPr>
          <w:r>
            <w:rPr>
              <w:rStyle w:val="Platzhaltertext"/>
            </w:rPr>
            <w:t>Schichtarbeit?</w:t>
          </w:r>
        </w:p>
        <w:p w:rsidR="00F80763" w:rsidRDefault="00F80763" w:rsidP="00F80763">
          <w:pPr>
            <w:pStyle w:val="B483A1D6BB8D4E1E955EDBAA4FE5C642"/>
          </w:pPr>
          <w:r>
            <w:rPr>
              <w:rStyle w:val="Platzhaltertext"/>
            </w:rPr>
            <w:t>Etc.</w:t>
          </w:r>
        </w:p>
      </w:docPartBody>
    </w:docPart>
    <w:docPart>
      <w:docPartPr>
        <w:name w:val="8E4816B02A4944259D29884A6F5182DA"/>
        <w:category>
          <w:name w:val="Allgemein"/>
          <w:gallery w:val="placeholder"/>
        </w:category>
        <w:types>
          <w:type w:val="bbPlcHdr"/>
        </w:types>
        <w:behaviors>
          <w:behavior w:val="content"/>
        </w:behaviors>
        <w:guid w:val="{7C4E41AF-742E-4A52-818E-36AD9B8BF16E}"/>
      </w:docPartPr>
      <w:docPartBody>
        <w:p w:rsidR="00F80763" w:rsidRDefault="00F80763" w:rsidP="00F80763">
          <w:pPr>
            <w:pStyle w:val="8E4816B02A4944259D29884A6F5182DA"/>
          </w:pPr>
          <w:r>
            <w:rPr>
              <w:rStyle w:val="Platzhaltertext"/>
            </w:rPr>
            <w:t xml:space="preserve">Der wichtige Moment: An dieser Stelle empfehlen wir dem Kunden das konkrete weitere Vorgehen. </w:t>
          </w:r>
          <w:r>
            <w:rPr>
              <w:rStyle w:val="Platzhaltertext"/>
            </w:rPr>
            <w:br/>
            <w:t>Die Kundenspezifische Situation zusammenfassen. Fazit schreiben. Soll eine vertiefte Analyse stattfinden? Empfehlen wir ein Vorgehen in Zusammenarbeit / Federführung mit uns? Mobilitätsberatungsbüro? Regionale Programme?  Die vertieften Handlungsoptionen können demnach auch vo</w:t>
          </w:r>
          <w:r w:rsidRPr="00B3201E">
            <w:rPr>
              <w:rStyle w:val="Platzhaltertext"/>
            </w:rPr>
            <w:t>m Vorgehensvorschlag weiterer Partner abhängen.</w:t>
          </w:r>
          <w:r>
            <w:rPr>
              <w:rStyle w:val="Platzhaltertext"/>
            </w:rPr>
            <w:t xml:space="preserve"> In die vertieften Handlungsoptionen überleiten und diese nachfolgend grob beschreiben. (siehe Textmodule).</w:t>
          </w:r>
          <w:r w:rsidRPr="00B3201E">
            <w:rPr>
              <w:rStyle w:val="Platzhaltertext"/>
            </w:rPr>
            <w:t xml:space="preserve"> </w:t>
          </w:r>
          <w:r w:rsidRPr="00441D04">
            <w:rPr>
              <w:rStyle w:val="Platzhaltertext"/>
            </w:rPr>
            <w:t xml:space="preserve"> </w:t>
          </w:r>
        </w:p>
      </w:docPartBody>
    </w:docPart>
    <w:docPart>
      <w:docPartPr>
        <w:name w:val="069CCA2A69914606A44A97E72D731347"/>
        <w:category>
          <w:name w:val="Allgemein"/>
          <w:gallery w:val="placeholder"/>
        </w:category>
        <w:types>
          <w:type w:val="bbPlcHdr"/>
        </w:types>
        <w:behaviors>
          <w:behavior w:val="content"/>
        </w:behaviors>
        <w:guid w:val="{12BE229B-13C0-4F29-8193-1DC10A0E09B2}"/>
      </w:docPartPr>
      <w:docPartBody>
        <w:p w:rsidR="00F80763" w:rsidRDefault="00F80763" w:rsidP="00F80763">
          <w:pPr>
            <w:pStyle w:val="069CCA2A69914606A44A97E72D73134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64CD213948B4A638E08072DC85B09D7"/>
        <w:category>
          <w:name w:val="Allgemein"/>
          <w:gallery w:val="placeholder"/>
        </w:category>
        <w:types>
          <w:type w:val="bbPlcHdr"/>
        </w:types>
        <w:behaviors>
          <w:behavior w:val="content"/>
        </w:behaviors>
        <w:guid w:val="{DA6B0329-48D5-4067-B152-259AB80A081B}"/>
      </w:docPartPr>
      <w:docPartBody>
        <w:p w:rsidR="00F80763" w:rsidRDefault="00F80763" w:rsidP="00F80763">
          <w:pPr>
            <w:pStyle w:val="F64CD213948B4A638E08072DC85B09D7"/>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D78D3170A34445A1806C38DA7AF8C654"/>
        <w:category>
          <w:name w:val="Allgemein"/>
          <w:gallery w:val="placeholder"/>
        </w:category>
        <w:types>
          <w:type w:val="bbPlcHdr"/>
        </w:types>
        <w:behaviors>
          <w:behavior w:val="content"/>
        </w:behaviors>
        <w:guid w:val="{92EC4CF9-A7D3-450E-BFC6-6AC5C23B7D03}"/>
      </w:docPartPr>
      <w:docPartBody>
        <w:p w:rsidR="00F80763" w:rsidRDefault="00F80763" w:rsidP="00F80763">
          <w:pPr>
            <w:pStyle w:val="D78D3170A34445A1806C38DA7AF8C65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2673937C58E47A395D9A72A871918F3"/>
        <w:category>
          <w:name w:val="Allgemein"/>
          <w:gallery w:val="placeholder"/>
        </w:category>
        <w:types>
          <w:type w:val="bbPlcHdr"/>
        </w:types>
        <w:behaviors>
          <w:behavior w:val="content"/>
        </w:behaviors>
        <w:guid w:val="{418CBCFE-B6D3-4086-9F3F-1483AB980032}"/>
      </w:docPartPr>
      <w:docPartBody>
        <w:p w:rsidR="003A43D9" w:rsidRDefault="003A43D9" w:rsidP="003A43D9">
          <w:pPr>
            <w:pStyle w:val="F2673937C58E47A395D9A72A871918F3"/>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4317F17C845846B5A30CCABF2E2690B9"/>
        <w:category>
          <w:name w:val="Allgemein"/>
          <w:gallery w:val="placeholder"/>
        </w:category>
        <w:types>
          <w:type w:val="bbPlcHdr"/>
        </w:types>
        <w:behaviors>
          <w:behavior w:val="content"/>
        </w:behaviors>
        <w:guid w:val="{0BF65B62-1B30-428F-B9D9-126EE9AB4073}"/>
      </w:docPartPr>
      <w:docPartBody>
        <w:p w:rsidR="009C7D1B" w:rsidRDefault="00BE0A7A" w:rsidP="00BE0A7A">
          <w:pPr>
            <w:pStyle w:val="4317F17C845846B5A30CCABF2E2690B9"/>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21D6A927494D472381CE822AF5A1DA2A"/>
        <w:category>
          <w:name w:val="Allgemein"/>
          <w:gallery w:val="placeholder"/>
        </w:category>
        <w:types>
          <w:type w:val="bbPlcHdr"/>
        </w:types>
        <w:behaviors>
          <w:behavior w:val="content"/>
        </w:behaviors>
        <w:guid w:val="{78E0EFFE-13C0-4B1D-8789-412A9602E455}"/>
      </w:docPartPr>
      <w:docPartBody>
        <w:p w:rsidR="009C7D1B" w:rsidRDefault="00BE0A7A" w:rsidP="00BE0A7A">
          <w:pPr>
            <w:pStyle w:val="21D6A927494D472381CE822AF5A1DA2A"/>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909900CF7D649738A6D851A860DB5BC"/>
        <w:category>
          <w:name w:val="Allgemein"/>
          <w:gallery w:val="placeholder"/>
        </w:category>
        <w:types>
          <w:type w:val="bbPlcHdr"/>
        </w:types>
        <w:behaviors>
          <w:behavior w:val="content"/>
        </w:behaviors>
        <w:guid w:val="{9CC21347-3B91-4CE1-B4FD-921E11197057}"/>
      </w:docPartPr>
      <w:docPartBody>
        <w:p w:rsidR="009C7D1B" w:rsidRDefault="00BE0A7A" w:rsidP="00BE0A7A">
          <w:pPr>
            <w:pStyle w:val="A909900CF7D649738A6D851A860DB5BC"/>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FE1131FC171E4FFCB8814E62CFFD68FB"/>
        <w:category>
          <w:name w:val="Allgemein"/>
          <w:gallery w:val="placeholder"/>
        </w:category>
        <w:types>
          <w:type w:val="bbPlcHdr"/>
        </w:types>
        <w:behaviors>
          <w:behavior w:val="content"/>
        </w:behaviors>
        <w:guid w:val="{C67507AC-6C96-4917-8079-7F1D865B4F05}"/>
      </w:docPartPr>
      <w:docPartBody>
        <w:p w:rsidR="009C7D1B" w:rsidRDefault="00BE0A7A" w:rsidP="00BE0A7A">
          <w:pPr>
            <w:pStyle w:val="FE1131FC171E4FFCB8814E62CFFD68FB"/>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36FFBCECFF240778D7D766417943E56"/>
        <w:category>
          <w:name w:val="Allgemein"/>
          <w:gallery w:val="placeholder"/>
        </w:category>
        <w:types>
          <w:type w:val="bbPlcHdr"/>
        </w:types>
        <w:behaviors>
          <w:behavior w:val="content"/>
        </w:behaviors>
        <w:guid w:val="{159D9CBA-2F1D-48AF-82E1-0EBF7451F30C}"/>
      </w:docPartPr>
      <w:docPartBody>
        <w:p w:rsidR="009C7D1B" w:rsidRDefault="00BE0A7A" w:rsidP="00BE0A7A">
          <w:pPr>
            <w:pStyle w:val="A36FFBCECFF240778D7D766417943E56"/>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CB606F5ADB5942C9B2BA833F0E0AE6CA"/>
        <w:category>
          <w:name w:val="Allgemein"/>
          <w:gallery w:val="placeholder"/>
        </w:category>
        <w:types>
          <w:type w:val="bbPlcHdr"/>
        </w:types>
        <w:behaviors>
          <w:behavior w:val="content"/>
        </w:behaviors>
        <w:guid w:val="{D40AC0A9-75AA-43D9-BABC-4CC2B6075EE7}"/>
      </w:docPartPr>
      <w:docPartBody>
        <w:p w:rsidR="00BE0A7A" w:rsidRDefault="00BE0A7A"/>
        <w:p w:rsidR="009C7D1B" w:rsidRDefault="009C7D1B"/>
      </w:docPartBody>
    </w:docPart>
    <w:docPart>
      <w:docPartPr>
        <w:name w:val="CDCB83A7BD024E86B061B17E6A5751AE"/>
        <w:category>
          <w:name w:val="Allgemein"/>
          <w:gallery w:val="placeholder"/>
        </w:category>
        <w:types>
          <w:type w:val="bbPlcHdr"/>
        </w:types>
        <w:behaviors>
          <w:behavior w:val="content"/>
        </w:behaviors>
        <w:guid w:val="{56A21A1A-2912-4700-BF89-0A3649B33A9C}"/>
      </w:docPartPr>
      <w:docPartBody>
        <w:p w:rsidR="00BE0A7A" w:rsidRDefault="00BE0A7A"/>
        <w:p w:rsidR="009C7D1B" w:rsidRDefault="009C7D1B"/>
      </w:docPartBody>
    </w:docPart>
    <w:docPart>
      <w:docPartPr>
        <w:name w:val="AB700021D56C48308272EC5629274598"/>
        <w:category>
          <w:name w:val="Allgemein"/>
          <w:gallery w:val="placeholder"/>
        </w:category>
        <w:types>
          <w:type w:val="bbPlcHdr"/>
        </w:types>
        <w:behaviors>
          <w:behavior w:val="content"/>
        </w:behaviors>
        <w:guid w:val="{AE75EBF5-EAE9-46A3-8BAC-E1232BDBE362}"/>
      </w:docPartPr>
      <w:docPartBody>
        <w:p w:rsidR="00BE0A7A" w:rsidRDefault="00BE0A7A"/>
        <w:p w:rsidR="009C7D1B" w:rsidRDefault="009C7D1B"/>
      </w:docPartBody>
    </w:docPart>
    <w:docPart>
      <w:docPartPr>
        <w:name w:val="6B0422E0753D4E5C81F33BD32B60C3ED"/>
        <w:category>
          <w:name w:val="Allgemein"/>
          <w:gallery w:val="placeholder"/>
        </w:category>
        <w:types>
          <w:type w:val="bbPlcHdr"/>
        </w:types>
        <w:behaviors>
          <w:behavior w:val="content"/>
        </w:behaviors>
        <w:guid w:val="{8594F701-72BD-4BA4-87ED-E30047CE17BC}"/>
      </w:docPartPr>
      <w:docPartBody>
        <w:p w:rsidR="00BE0A7A" w:rsidRDefault="00BE0A7A"/>
        <w:p w:rsidR="009C7D1B" w:rsidRDefault="009C7D1B"/>
      </w:docPartBody>
    </w:docPart>
    <w:docPart>
      <w:docPartPr>
        <w:name w:val="01D95A8D5A964120A01C09F6E8135B51"/>
        <w:category>
          <w:name w:val="Allgemein"/>
          <w:gallery w:val="placeholder"/>
        </w:category>
        <w:types>
          <w:type w:val="bbPlcHdr"/>
        </w:types>
        <w:behaviors>
          <w:behavior w:val="content"/>
        </w:behaviors>
        <w:guid w:val="{AAA872E6-BD0E-4BEA-AC39-D05C5FB02E30}"/>
      </w:docPartPr>
      <w:docPartBody>
        <w:p w:rsidR="009C7D1B" w:rsidRDefault="00BE0A7A" w:rsidP="00BE0A7A">
          <w:pPr>
            <w:pStyle w:val="01D95A8D5A964120A01C09F6E8135B51"/>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8471EF468E93402197F1458B3BA84FB4"/>
        <w:category>
          <w:name w:val="Allgemein"/>
          <w:gallery w:val="placeholder"/>
        </w:category>
        <w:types>
          <w:type w:val="bbPlcHdr"/>
        </w:types>
        <w:behaviors>
          <w:behavior w:val="content"/>
        </w:behaviors>
        <w:guid w:val="{ECBC0574-FACE-4183-89EB-6117A3A6D25A}"/>
      </w:docPartPr>
      <w:docPartBody>
        <w:p w:rsidR="00BE0A7A" w:rsidRDefault="00BE0A7A"/>
        <w:p w:rsidR="009C7D1B" w:rsidRDefault="009C7D1B"/>
      </w:docPartBody>
    </w:docPart>
    <w:docPart>
      <w:docPartPr>
        <w:name w:val="0147A78180EC4E30A748D500EF0F8B0A"/>
        <w:category>
          <w:name w:val="Allgemein"/>
          <w:gallery w:val="placeholder"/>
        </w:category>
        <w:types>
          <w:type w:val="bbPlcHdr"/>
        </w:types>
        <w:behaviors>
          <w:behavior w:val="content"/>
        </w:behaviors>
        <w:guid w:val="{E8A9F514-D668-4131-B3F4-DE9AB53253BF}"/>
      </w:docPartPr>
      <w:docPartBody>
        <w:p w:rsidR="00BE0A7A" w:rsidRDefault="00BE0A7A"/>
        <w:p w:rsidR="009C7D1B" w:rsidRDefault="009C7D1B"/>
      </w:docPartBody>
    </w:docPart>
    <w:docPart>
      <w:docPartPr>
        <w:name w:val="DCAE7CE21EB74F17BDED2090CC951B63"/>
        <w:category>
          <w:name w:val="Allgemein"/>
          <w:gallery w:val="placeholder"/>
        </w:category>
        <w:types>
          <w:type w:val="bbPlcHdr"/>
        </w:types>
        <w:behaviors>
          <w:behavior w:val="content"/>
        </w:behaviors>
        <w:guid w:val="{28818177-295A-4EB1-B45F-140389081365}"/>
      </w:docPartPr>
      <w:docPartBody>
        <w:p w:rsidR="00BE0A7A" w:rsidRDefault="00BE0A7A"/>
        <w:p w:rsidR="009C7D1B" w:rsidRDefault="009C7D1B"/>
      </w:docPartBody>
    </w:docPart>
    <w:docPart>
      <w:docPartPr>
        <w:name w:val="603EEDBDAB624F43BDD2C1AB69E4986F"/>
        <w:category>
          <w:name w:val="Allgemein"/>
          <w:gallery w:val="placeholder"/>
        </w:category>
        <w:types>
          <w:type w:val="bbPlcHdr"/>
        </w:types>
        <w:behaviors>
          <w:behavior w:val="content"/>
        </w:behaviors>
        <w:guid w:val="{0706ACF3-7F5A-4948-9D4F-7E86042DEE4F}"/>
      </w:docPartPr>
      <w:docPartBody>
        <w:p w:rsidR="00BE0A7A" w:rsidRDefault="00BE0A7A"/>
        <w:p w:rsidR="009C7D1B" w:rsidRDefault="009C7D1B"/>
      </w:docPartBody>
    </w:docPart>
    <w:docPart>
      <w:docPartPr>
        <w:name w:val="D12B73C181604E2D963A603E66F2D8AF"/>
        <w:category>
          <w:name w:val="Allgemein"/>
          <w:gallery w:val="placeholder"/>
        </w:category>
        <w:types>
          <w:type w:val="bbPlcHdr"/>
        </w:types>
        <w:behaviors>
          <w:behavior w:val="content"/>
        </w:behaviors>
        <w:guid w:val="{1A31A9E5-4C89-403C-9440-C43BA3E2DA64}"/>
      </w:docPartPr>
      <w:docPartBody>
        <w:p w:rsidR="00BE0A7A" w:rsidRDefault="00BE0A7A"/>
        <w:p w:rsidR="009C7D1B" w:rsidRDefault="009C7D1B"/>
      </w:docPartBody>
    </w:docPart>
    <w:docPart>
      <w:docPartPr>
        <w:name w:val="968CA6D2F990499B85DBD381D7E20F64"/>
        <w:category>
          <w:name w:val="Allgemein"/>
          <w:gallery w:val="placeholder"/>
        </w:category>
        <w:types>
          <w:type w:val="bbPlcHdr"/>
        </w:types>
        <w:behaviors>
          <w:behavior w:val="content"/>
        </w:behaviors>
        <w:guid w:val="{8CB46BC3-31FC-4304-BAE1-7B50DBE71F1A}"/>
      </w:docPartPr>
      <w:docPartBody>
        <w:p w:rsidR="009C7D1B" w:rsidRDefault="00BE0A7A" w:rsidP="00BE0A7A">
          <w:pPr>
            <w:pStyle w:val="968CA6D2F990499B85DBD381D7E20F64"/>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5EEE4FC4BED44B95A0563047B5DA017E"/>
        <w:category>
          <w:name w:val="Allgemein"/>
          <w:gallery w:val="placeholder"/>
        </w:category>
        <w:types>
          <w:type w:val="bbPlcHdr"/>
        </w:types>
        <w:behaviors>
          <w:behavior w:val="content"/>
        </w:behaviors>
        <w:guid w:val="{DCD1C889-39F5-4F7E-93EC-6D4E0F62655C}"/>
      </w:docPartPr>
      <w:docPartBody>
        <w:p w:rsidR="009C7D1B" w:rsidRDefault="00BE0A7A" w:rsidP="00BE0A7A">
          <w:pPr>
            <w:pStyle w:val="5EEE4FC4BED44B95A0563047B5DA017E"/>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
      <w:docPartPr>
        <w:name w:val="A6998717856D44288C0E44FD518AB004"/>
        <w:category>
          <w:name w:val="Allgemein"/>
          <w:gallery w:val="placeholder"/>
        </w:category>
        <w:types>
          <w:type w:val="bbPlcHdr"/>
        </w:types>
        <w:behaviors>
          <w:behavior w:val="content"/>
        </w:behaviors>
        <w:guid w:val="{66CFFE94-A436-4685-916D-5CED69BB0EF4}"/>
      </w:docPartPr>
      <w:docPartBody>
        <w:p w:rsidR="00BE0A7A" w:rsidRDefault="00BE0A7A"/>
        <w:p w:rsidR="009C7D1B" w:rsidRDefault="009C7D1B"/>
      </w:docPartBody>
    </w:docPart>
    <w:docPart>
      <w:docPartPr>
        <w:name w:val="6873108A116F40E3991420B3EAE969EE"/>
        <w:category>
          <w:name w:val="Allgemein"/>
          <w:gallery w:val="placeholder"/>
        </w:category>
        <w:types>
          <w:type w:val="bbPlcHdr"/>
        </w:types>
        <w:behaviors>
          <w:behavior w:val="content"/>
        </w:behaviors>
        <w:guid w:val="{C8630204-581D-4196-A083-1671283E4692}"/>
      </w:docPartPr>
      <w:docPartBody>
        <w:p w:rsidR="00BE0A7A" w:rsidRDefault="00BE0A7A"/>
        <w:p w:rsidR="009C7D1B" w:rsidRDefault="009C7D1B"/>
      </w:docPartBody>
    </w:docPart>
    <w:docPart>
      <w:docPartPr>
        <w:name w:val="6EBE696ABCAF4D089992215BC29438F3"/>
        <w:category>
          <w:name w:val="Allgemein"/>
          <w:gallery w:val="placeholder"/>
        </w:category>
        <w:types>
          <w:type w:val="bbPlcHdr"/>
        </w:types>
        <w:behaviors>
          <w:behavior w:val="content"/>
        </w:behaviors>
        <w:guid w:val="{98621697-B150-4323-8B83-76C2F101E1AB}"/>
      </w:docPartPr>
      <w:docPartBody>
        <w:p w:rsidR="00BE0A7A" w:rsidRDefault="00BE0A7A"/>
        <w:p w:rsidR="009C7D1B" w:rsidRDefault="009C7D1B"/>
      </w:docPartBody>
    </w:docPart>
    <w:docPart>
      <w:docPartPr>
        <w:name w:val="94C488B6335E4635A9F6A072567C5A97"/>
        <w:category>
          <w:name w:val="Allgemein"/>
          <w:gallery w:val="placeholder"/>
        </w:category>
        <w:types>
          <w:type w:val="bbPlcHdr"/>
        </w:types>
        <w:behaviors>
          <w:behavior w:val="content"/>
        </w:behaviors>
        <w:guid w:val="{3B319B8D-87E4-46C0-93DB-2CF7E2078648}"/>
      </w:docPartPr>
      <w:docPartBody>
        <w:p w:rsidR="00BE0A7A" w:rsidRDefault="00BE0A7A"/>
        <w:p w:rsidR="009C7D1B" w:rsidRDefault="009C7D1B"/>
      </w:docPartBody>
    </w:docPart>
    <w:docPart>
      <w:docPartPr>
        <w:name w:val="BC6AAC07AD8A4263AAF08BA266CEE335"/>
        <w:category>
          <w:name w:val="Allgemein"/>
          <w:gallery w:val="placeholder"/>
        </w:category>
        <w:types>
          <w:type w:val="bbPlcHdr"/>
        </w:types>
        <w:behaviors>
          <w:behavior w:val="content"/>
        </w:behaviors>
        <w:guid w:val="{5C4ADCD3-D765-4831-B86F-D602FECD58E0}"/>
      </w:docPartPr>
      <w:docPartBody>
        <w:p w:rsidR="00B62425" w:rsidRDefault="00B62425" w:rsidP="00B62425">
          <w:pPr>
            <w:pStyle w:val="BC6AAC07AD8A4263AAF08BA266CEE335"/>
          </w:pPr>
          <w:r w:rsidRPr="00441D04">
            <w:rPr>
              <w:rStyle w:val="Platzhaltertext"/>
            </w:rPr>
            <w:t xml:space="preserve">Massnahmen wie z.B. </w:t>
          </w:r>
          <w:r>
            <w:rPr>
              <w:rStyle w:val="Platzhaltertext"/>
            </w:rPr>
            <w:t>Nachhaltigkeitsbericht anstossen, …</w:t>
          </w:r>
          <w:r w:rsidRPr="00441D04">
            <w:rPr>
              <w:rStyle w:val="Platzhalt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763"/>
    <w:rsid w:val="000218B7"/>
    <w:rsid w:val="000A2D18"/>
    <w:rsid w:val="00295729"/>
    <w:rsid w:val="002D0802"/>
    <w:rsid w:val="0037207F"/>
    <w:rsid w:val="003A43D9"/>
    <w:rsid w:val="005808BB"/>
    <w:rsid w:val="005E4E83"/>
    <w:rsid w:val="0062092A"/>
    <w:rsid w:val="006C5576"/>
    <w:rsid w:val="006F6BBC"/>
    <w:rsid w:val="00747D31"/>
    <w:rsid w:val="009C7D1B"/>
    <w:rsid w:val="00B62425"/>
    <w:rsid w:val="00BE0A7A"/>
    <w:rsid w:val="00C64A45"/>
    <w:rsid w:val="00C70FA8"/>
    <w:rsid w:val="00E11AB3"/>
    <w:rsid w:val="00EC33F0"/>
    <w:rsid w:val="00ED7323"/>
    <w:rsid w:val="00F8076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de-CH" w:eastAsia="de-CH"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B62425"/>
    <w:rPr>
      <w:color w:val="808080"/>
    </w:rPr>
  </w:style>
  <w:style w:type="paragraph" w:customStyle="1" w:styleId="6F7F52619EF4473AA1985051E1CEFBE4">
    <w:name w:val="6F7F52619EF4473AA1985051E1CEFBE4"/>
    <w:rsid w:val="00F80763"/>
  </w:style>
  <w:style w:type="character" w:styleId="Hyperlink">
    <w:name w:val="Hyperlink"/>
    <w:aliases w:val="SBB Hyperlink"/>
    <w:basedOn w:val="Absatz-Standardschriftart"/>
    <w:uiPriority w:val="99"/>
    <w:unhideWhenUsed/>
    <w:rsid w:val="00F80763"/>
    <w:rPr>
      <w:rFonts w:ascii="Arial" w:hAnsi="Arial" w:cs="Arial"/>
      <w:b w:val="0"/>
      <w:bCs w:val="0"/>
      <w:i w:val="0"/>
      <w:iCs w:val="0"/>
      <w:color w:val="467886" w:themeColor="hyperlink"/>
      <w:spacing w:val="0"/>
      <w:w w:val="100"/>
      <w:position w:val="0"/>
      <w:sz w:val="22"/>
      <w:szCs w:val="22"/>
      <w:u w:val="single"/>
      <w:lang w:val="de-CH"/>
      <w14:ligatures w14:val="none"/>
      <w14:numForm w14:val="default"/>
      <w14:numSpacing w14:val="default"/>
      <w14:stylisticSets/>
    </w:rPr>
  </w:style>
  <w:style w:type="paragraph" w:customStyle="1" w:styleId="DCB03AA2732E4653BA837C8B9E25EE96">
    <w:name w:val="DCB03AA2732E4653BA837C8B9E25EE96"/>
    <w:rsid w:val="00F80763"/>
  </w:style>
  <w:style w:type="paragraph" w:customStyle="1" w:styleId="5BD9CEAEA445401DB563612174EA45A8">
    <w:name w:val="5BD9CEAEA445401DB563612174EA45A8"/>
    <w:rsid w:val="00F80763"/>
  </w:style>
  <w:style w:type="paragraph" w:customStyle="1" w:styleId="2400FAAED5B0471F984FEA88BD14F6C9">
    <w:name w:val="2400FAAED5B0471F984FEA88BD14F6C9"/>
    <w:rsid w:val="00F80763"/>
  </w:style>
  <w:style w:type="paragraph" w:customStyle="1" w:styleId="D5C968C90FB749C59CEB86E1CFCAF154">
    <w:name w:val="D5C968C90FB749C59CEB86E1CFCAF154"/>
    <w:rsid w:val="00F80763"/>
  </w:style>
  <w:style w:type="paragraph" w:customStyle="1" w:styleId="B483A1D6BB8D4E1E955EDBAA4FE5C642">
    <w:name w:val="B483A1D6BB8D4E1E955EDBAA4FE5C642"/>
    <w:rsid w:val="00F80763"/>
  </w:style>
  <w:style w:type="paragraph" w:customStyle="1" w:styleId="8E4816B02A4944259D29884A6F5182DA">
    <w:name w:val="8E4816B02A4944259D29884A6F5182DA"/>
    <w:rsid w:val="00F80763"/>
  </w:style>
  <w:style w:type="paragraph" w:customStyle="1" w:styleId="069CCA2A69914606A44A97E72D731347">
    <w:name w:val="069CCA2A69914606A44A97E72D731347"/>
    <w:rsid w:val="00F80763"/>
  </w:style>
  <w:style w:type="paragraph" w:customStyle="1" w:styleId="72618E10D9AA477583227271B355348B">
    <w:name w:val="72618E10D9AA477583227271B355348B"/>
    <w:rsid w:val="00F80763"/>
  </w:style>
  <w:style w:type="paragraph" w:customStyle="1" w:styleId="F64CD213948B4A638E08072DC85B09D7">
    <w:name w:val="F64CD213948B4A638E08072DC85B09D7"/>
    <w:rsid w:val="00F80763"/>
  </w:style>
  <w:style w:type="paragraph" w:customStyle="1" w:styleId="4560E8EE07AD40408F3E2C1EFCD2BD93">
    <w:name w:val="4560E8EE07AD40408F3E2C1EFCD2BD93"/>
    <w:rsid w:val="00F80763"/>
  </w:style>
  <w:style w:type="paragraph" w:customStyle="1" w:styleId="61C9C5B266E0422782D30058995F5CD0">
    <w:name w:val="61C9C5B266E0422782D30058995F5CD0"/>
    <w:rsid w:val="00F80763"/>
  </w:style>
  <w:style w:type="paragraph" w:customStyle="1" w:styleId="E85B3F75E58D47E190956646E0C06253">
    <w:name w:val="E85B3F75E58D47E190956646E0C06253"/>
    <w:rsid w:val="00F80763"/>
  </w:style>
  <w:style w:type="paragraph" w:customStyle="1" w:styleId="E0CF69D085714F79AA172E41AE4CA0D0">
    <w:name w:val="E0CF69D085714F79AA172E41AE4CA0D0"/>
    <w:rsid w:val="00F80763"/>
  </w:style>
  <w:style w:type="paragraph" w:customStyle="1" w:styleId="D78D3170A34445A1806C38DA7AF8C654">
    <w:name w:val="D78D3170A34445A1806C38DA7AF8C654"/>
    <w:rsid w:val="00F80763"/>
  </w:style>
  <w:style w:type="paragraph" w:customStyle="1" w:styleId="59D06D2F45374652AEE048FBB1E96B3F">
    <w:name w:val="59D06D2F45374652AEE048FBB1E96B3F"/>
    <w:rsid w:val="00F80763"/>
  </w:style>
  <w:style w:type="paragraph" w:customStyle="1" w:styleId="D4BB4665D40E405993970A750EB28553">
    <w:name w:val="D4BB4665D40E405993970A750EB28553"/>
    <w:rsid w:val="00F80763"/>
  </w:style>
  <w:style w:type="paragraph" w:customStyle="1" w:styleId="3AD0D36B92174BB9B33BC54F8674E64C">
    <w:name w:val="3AD0D36B92174BB9B33BC54F8674E64C"/>
    <w:rsid w:val="00F80763"/>
  </w:style>
  <w:style w:type="paragraph" w:customStyle="1" w:styleId="6FE00942358B4502993A848084577177">
    <w:name w:val="6FE00942358B4502993A848084577177"/>
    <w:rsid w:val="00F80763"/>
  </w:style>
  <w:style w:type="paragraph" w:customStyle="1" w:styleId="AA1830CC5CAC4510893B69762D34FB72">
    <w:name w:val="AA1830CC5CAC4510893B69762D34FB72"/>
    <w:rsid w:val="00F80763"/>
  </w:style>
  <w:style w:type="paragraph" w:customStyle="1" w:styleId="8942291F211D4D14B5375FC3AE3EAA4B">
    <w:name w:val="8942291F211D4D14B5375FC3AE3EAA4B"/>
    <w:rsid w:val="00F80763"/>
  </w:style>
  <w:style w:type="paragraph" w:customStyle="1" w:styleId="A91EC03C75CE4832963C75E4D05BC8BE">
    <w:name w:val="A91EC03C75CE4832963C75E4D05BC8BE"/>
    <w:rsid w:val="00F80763"/>
  </w:style>
  <w:style w:type="paragraph" w:customStyle="1" w:styleId="A8C848C9C03446ABBA117079DB97A7F4">
    <w:name w:val="A8C848C9C03446ABBA117079DB97A7F4"/>
    <w:rsid w:val="00F80763"/>
  </w:style>
  <w:style w:type="paragraph" w:customStyle="1" w:styleId="782A3A20390B401F86EA282D6B03D3D7">
    <w:name w:val="782A3A20390B401F86EA282D6B03D3D7"/>
    <w:rsid w:val="00F80763"/>
  </w:style>
  <w:style w:type="paragraph" w:customStyle="1" w:styleId="19A21876C116498CABC4FC7A510569CF">
    <w:name w:val="19A21876C116498CABC4FC7A510569CF"/>
    <w:rsid w:val="00F80763"/>
  </w:style>
  <w:style w:type="paragraph" w:customStyle="1" w:styleId="508FB4EAA9A346509AA4B61C318FE1E0">
    <w:name w:val="508FB4EAA9A346509AA4B61C318FE1E0"/>
    <w:rsid w:val="00F80763"/>
  </w:style>
  <w:style w:type="paragraph" w:customStyle="1" w:styleId="7DA2C10FFBA3494488E6D7AC0A19C8E3">
    <w:name w:val="7DA2C10FFBA3494488E6D7AC0A19C8E3"/>
    <w:rsid w:val="00F80763"/>
  </w:style>
  <w:style w:type="paragraph" w:customStyle="1" w:styleId="E067A8A666184E68B973698D58B33979">
    <w:name w:val="E067A8A666184E68B973698D58B33979"/>
    <w:rsid w:val="00F80763"/>
  </w:style>
  <w:style w:type="paragraph" w:customStyle="1" w:styleId="59ED87804F3549E5854D50EF633C1878">
    <w:name w:val="59ED87804F3549E5854D50EF633C1878"/>
    <w:rsid w:val="00F80763"/>
  </w:style>
  <w:style w:type="paragraph" w:customStyle="1" w:styleId="45136FCEC8024F37A2AFB177CE40691D">
    <w:name w:val="45136FCEC8024F37A2AFB177CE40691D"/>
    <w:rsid w:val="00F80763"/>
  </w:style>
  <w:style w:type="paragraph" w:customStyle="1" w:styleId="50718407681B4CE8BB58D57B0F8AFC4C">
    <w:name w:val="50718407681B4CE8BB58D57B0F8AFC4C"/>
    <w:rsid w:val="00F80763"/>
  </w:style>
  <w:style w:type="paragraph" w:customStyle="1" w:styleId="F2673937C58E47A395D9A72A871918F3">
    <w:name w:val="F2673937C58E47A395D9A72A871918F3"/>
    <w:rsid w:val="003A43D9"/>
  </w:style>
  <w:style w:type="paragraph" w:customStyle="1" w:styleId="AD69CED56FE949ACA92EAD285E6E635D">
    <w:name w:val="AD69CED56FE949ACA92EAD285E6E635D"/>
    <w:rsid w:val="003A43D9"/>
  </w:style>
  <w:style w:type="paragraph" w:customStyle="1" w:styleId="9F914D19CF0D4A3BA6FB496591A0CAD5">
    <w:name w:val="9F914D19CF0D4A3BA6FB496591A0CAD5"/>
    <w:rsid w:val="00BE0A7A"/>
  </w:style>
  <w:style w:type="paragraph" w:customStyle="1" w:styleId="53D4E843C39F48CC89FABC1248575B43">
    <w:name w:val="53D4E843C39F48CC89FABC1248575B43"/>
    <w:rsid w:val="00BE0A7A"/>
  </w:style>
  <w:style w:type="paragraph" w:customStyle="1" w:styleId="4317F17C845846B5A30CCABF2E2690B9">
    <w:name w:val="4317F17C845846B5A30CCABF2E2690B9"/>
    <w:rsid w:val="00BE0A7A"/>
  </w:style>
  <w:style w:type="paragraph" w:customStyle="1" w:styleId="B1756A40E8D9415EB249612E53C6D04F">
    <w:name w:val="B1756A40E8D9415EB249612E53C6D04F"/>
    <w:rsid w:val="00BE0A7A"/>
  </w:style>
  <w:style w:type="paragraph" w:customStyle="1" w:styleId="21D6A927494D472381CE822AF5A1DA2A">
    <w:name w:val="21D6A927494D472381CE822AF5A1DA2A"/>
    <w:rsid w:val="00BE0A7A"/>
  </w:style>
  <w:style w:type="paragraph" w:customStyle="1" w:styleId="A909900CF7D649738A6D851A860DB5BC">
    <w:name w:val="A909900CF7D649738A6D851A860DB5BC"/>
    <w:rsid w:val="00BE0A7A"/>
  </w:style>
  <w:style w:type="paragraph" w:customStyle="1" w:styleId="FE1131FC171E4FFCB8814E62CFFD68FB">
    <w:name w:val="FE1131FC171E4FFCB8814E62CFFD68FB"/>
    <w:rsid w:val="00BE0A7A"/>
  </w:style>
  <w:style w:type="paragraph" w:customStyle="1" w:styleId="5A39C14E8D534B92B8D7628A5D762810">
    <w:name w:val="5A39C14E8D534B92B8D7628A5D762810"/>
    <w:rsid w:val="00BE0A7A"/>
  </w:style>
  <w:style w:type="paragraph" w:customStyle="1" w:styleId="EE720FC032F841D0A6FE775719A51035">
    <w:name w:val="EE720FC032F841D0A6FE775719A51035"/>
    <w:rsid w:val="00BE0A7A"/>
  </w:style>
  <w:style w:type="paragraph" w:customStyle="1" w:styleId="2FB379D619024E348A0453BA2F1B4EC5">
    <w:name w:val="2FB379D619024E348A0453BA2F1B4EC5"/>
    <w:rsid w:val="00BE0A7A"/>
  </w:style>
  <w:style w:type="paragraph" w:customStyle="1" w:styleId="A36FFBCECFF240778D7D766417943E56">
    <w:name w:val="A36FFBCECFF240778D7D766417943E56"/>
    <w:rsid w:val="00BE0A7A"/>
  </w:style>
  <w:style w:type="paragraph" w:customStyle="1" w:styleId="01D95A8D5A964120A01C09F6E8135B51">
    <w:name w:val="01D95A8D5A964120A01C09F6E8135B51"/>
    <w:rsid w:val="00BE0A7A"/>
  </w:style>
  <w:style w:type="paragraph" w:customStyle="1" w:styleId="968CA6D2F990499B85DBD381D7E20F64">
    <w:name w:val="968CA6D2F990499B85DBD381D7E20F64"/>
    <w:rsid w:val="00BE0A7A"/>
  </w:style>
  <w:style w:type="paragraph" w:customStyle="1" w:styleId="5EEE4FC4BED44B95A0563047B5DA017E">
    <w:name w:val="5EEE4FC4BED44B95A0563047B5DA017E"/>
    <w:rsid w:val="00BE0A7A"/>
  </w:style>
  <w:style w:type="paragraph" w:customStyle="1" w:styleId="BC6AAC07AD8A4263AAF08BA266CEE335">
    <w:name w:val="BC6AAC07AD8A4263AAF08BA266CEE335"/>
    <w:rsid w:val="00B6242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DE3815F91F612429191A91E54BF43DF" ma:contentTypeVersion="19" ma:contentTypeDescription="Ein neues Dokument erstellen." ma:contentTypeScope="" ma:versionID="7ec0e33e446f2618dfa265752431a6b3">
  <xsd:schema xmlns:xsd="http://www.w3.org/2001/XMLSchema" xmlns:xs="http://www.w3.org/2001/XMLSchema" xmlns:p="http://schemas.microsoft.com/office/2006/metadata/properties" xmlns:ns2="44c0830c-b9e6-45cf-b257-1b865a20fc29" xmlns:ns3="64664251-1c74-4052-83e8-d50dc1d2cd7f" targetNamespace="http://schemas.microsoft.com/office/2006/metadata/properties" ma:root="true" ma:fieldsID="3f7475085af734aa460f085d714c87d5" ns2:_="" ns3:_="">
    <xsd:import namespace="44c0830c-b9e6-45cf-b257-1b865a20fc29"/>
    <xsd:import namespace="64664251-1c74-4052-83e8-d50dc1d2cd7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c0830c-b9e6-45cf-b257-1b865a20fc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2e7e7b05-955d-4ec1-8c45-691041b8b00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4664251-1c74-4052-83e8-d50dc1d2cd7f"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a256db1-7c1d-4743-a69c-5b93168ff2ef}" ma:internalName="TaxCatchAll" ma:showField="CatchAllData" ma:web="64664251-1c74-4052-83e8-d50dc1d2cd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4c0830c-b9e6-45cf-b257-1b865a20fc29">
      <Terms xmlns="http://schemas.microsoft.com/office/infopath/2007/PartnerControls"/>
    </lcf76f155ced4ddcb4097134ff3c332f>
    <TaxCatchAll xmlns="64664251-1c74-4052-83e8-d50dc1d2cd7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8A0E38-076A-40F0-999B-CF1DFCF1120F}"/>
</file>

<file path=customXml/itemProps2.xml><?xml version="1.0" encoding="utf-8"?>
<ds:datastoreItem xmlns:ds="http://schemas.openxmlformats.org/officeDocument/2006/customXml" ds:itemID="{7A051741-76A1-4010-961F-3121D41ADCDE}">
  <ds:schemaRefs>
    <ds:schemaRef ds:uri="http://schemas.microsoft.com/office/2006/metadata/properties"/>
    <ds:schemaRef ds:uri="http://schemas.microsoft.com/office/infopath/2007/PartnerControls"/>
    <ds:schemaRef ds:uri="44c0830c-b9e6-45cf-b257-1b865a20fc29"/>
    <ds:schemaRef ds:uri="64664251-1c74-4052-83e8-d50dc1d2cd7f"/>
  </ds:schemaRefs>
</ds:datastoreItem>
</file>

<file path=customXml/itemProps3.xml><?xml version="1.0" encoding="utf-8"?>
<ds:datastoreItem xmlns:ds="http://schemas.openxmlformats.org/officeDocument/2006/customXml" ds:itemID="{E2B5B751-B1C6-4E4F-BD44-93CD5D74AE2F}">
  <ds:schemaRefs>
    <ds:schemaRef ds:uri="http://schemas.openxmlformats.org/officeDocument/2006/bibliography"/>
  </ds:schemaRefs>
</ds:datastoreItem>
</file>

<file path=customXml/itemProps4.xml><?xml version="1.0" encoding="utf-8"?>
<ds:datastoreItem xmlns:ds="http://schemas.openxmlformats.org/officeDocument/2006/customXml" ds:itemID="{387FDBEB-D27B-4FA7-9E55-5C07206DC916}">
  <ds:schemaRefs>
    <ds:schemaRef ds:uri="http://schemas.microsoft.com/sharepoint/v3/contenttype/forms"/>
  </ds:schemaRefs>
</ds:datastoreItem>
</file>

<file path=docMetadata/LabelInfo.xml><?xml version="1.0" encoding="utf-8"?>
<clbl:labelList xmlns:clbl="http://schemas.microsoft.com/office/2020/mipLabelMetadata">
  <clbl:label id="{2cda5d11-f0ac-46b3-967d-af1b2e1bd01a}" enabled="0" method="" siteId="{2cda5d11-f0ac-46b3-967d-af1b2e1bd01a}" removed="1"/>
</clbl:labelList>
</file>

<file path=docProps/app.xml><?xml version="1.0" encoding="utf-8"?>
<Properties xmlns="http://schemas.openxmlformats.org/officeDocument/2006/extended-properties" xmlns:vt="http://schemas.openxmlformats.org/officeDocument/2006/docPropsVTypes">
  <Template>Normal</Template>
  <TotalTime>0</TotalTime>
  <Pages>12</Pages>
  <Words>2325</Words>
  <Characters>14654</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SBB CFF FFS</Company>
  <LinksUpToDate>false</LinksUpToDate>
  <CharactersWithSpaces>16946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Rickenbacher Alain (MP-VS-BEV-GK-GMO)</dc:creator>
  <cp:keywords/>
  <dc:description/>
  <cp:lastModifiedBy>Manz Martina (MP-VS-BEV-KE-PJ)</cp:lastModifiedBy>
  <cp:revision>221</cp:revision>
  <dcterms:created xsi:type="dcterms:W3CDTF">2025-10-22T10:07:00Z</dcterms:created>
  <dcterms:modified xsi:type="dcterms:W3CDTF">2025-12-08T11:21:00Z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0x0101007DE3815F91F612429191A91E54BF43DF</vt:lpwstr>
  </property>
  <property fmtid="{D5CDD505-2E9C-101B-9397-08002B2CF9AE}" pid="3" name="MediaServiceImageTags">
    <vt:lpwstr/>
  </property>
</Properties>
</file>